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A05A57" w14:paraId="646F5307" w14:textId="77777777" w:rsidTr="00806629">
        <w:trPr>
          <w:trHeight w:val="305"/>
        </w:trPr>
        <w:tc>
          <w:tcPr>
            <w:tcW w:w="9350" w:type="dxa"/>
            <w:gridSpan w:val="2"/>
          </w:tcPr>
          <w:p w14:paraId="55060EB7" w14:textId="21889919" w:rsidR="00A05A57" w:rsidRDefault="00A05A57" w:rsidP="00B30DD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Title: </w:t>
            </w:r>
            <w:r>
              <w:rPr>
                <w:rFonts w:cs="Times New Roman"/>
                <w:sz w:val="20"/>
                <w:szCs w:val="20"/>
              </w:rPr>
              <w:t>Cybersecurity Board Report Template</w:t>
            </w:r>
          </w:p>
        </w:tc>
      </w:tr>
      <w:tr w:rsidR="00A05A57" w14:paraId="3359BDF0" w14:textId="77777777" w:rsidTr="00806629">
        <w:trPr>
          <w:trHeight w:val="260"/>
        </w:trPr>
        <w:tc>
          <w:tcPr>
            <w:tcW w:w="4680" w:type="dxa"/>
          </w:tcPr>
          <w:p w14:paraId="6FDE0DC3" w14:textId="4DE69862" w:rsidR="00A05A57" w:rsidRDefault="00A05A57" w:rsidP="00B30DD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4670" w:type="dxa"/>
          </w:tcPr>
          <w:p w14:paraId="34C2E1B5" w14:textId="39681F9E" w:rsidR="00A05A57" w:rsidRDefault="00A05A57" w:rsidP="00B30DD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Author: </w:t>
            </w:r>
          </w:p>
        </w:tc>
      </w:tr>
      <w:tr w:rsidR="00A05A57" w14:paraId="4D6FAB81" w14:textId="77777777" w:rsidTr="00A05A57">
        <w:tc>
          <w:tcPr>
            <w:tcW w:w="9350" w:type="dxa"/>
            <w:gridSpan w:val="2"/>
          </w:tcPr>
          <w:p w14:paraId="14D86A38" w14:textId="6A91C597" w:rsidR="00A05A57" w:rsidRDefault="00A05A57" w:rsidP="00B30DD7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05A57" w14:paraId="21EED235" w14:textId="77777777" w:rsidTr="00A05A57">
        <w:tc>
          <w:tcPr>
            <w:tcW w:w="9350" w:type="dxa"/>
            <w:gridSpan w:val="2"/>
          </w:tcPr>
          <w:p w14:paraId="4756BD52" w14:textId="5DA1A649" w:rsidR="00A05A57" w:rsidRDefault="00A05A57" w:rsidP="00B30DD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05A57">
              <w:rPr>
                <w:rFonts w:cs="Times New Roman"/>
                <w:b/>
                <w:sz w:val="20"/>
                <w:szCs w:val="20"/>
              </w:rPr>
              <w:t xml:space="preserve">Executive </w:t>
            </w:r>
            <w:r>
              <w:rPr>
                <w:rFonts w:cs="Times New Roman"/>
                <w:b/>
                <w:sz w:val="20"/>
                <w:szCs w:val="20"/>
              </w:rPr>
              <w:t>s</w:t>
            </w:r>
            <w:r w:rsidRPr="00A05A57">
              <w:rPr>
                <w:rFonts w:cs="Times New Roman"/>
                <w:b/>
                <w:sz w:val="20"/>
                <w:szCs w:val="20"/>
              </w:rPr>
              <w:t>ummary</w:t>
            </w:r>
          </w:p>
          <w:p w14:paraId="31BAF800" w14:textId="77777777" w:rsidR="00A05A57" w:rsidRDefault="00A05A57" w:rsidP="00B30DD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  <w:p w14:paraId="4109A095" w14:textId="6E4CDD7F" w:rsidR="00806629" w:rsidRDefault="00A05A57" w:rsidP="00B30DD7">
            <w:pPr>
              <w:rPr>
                <w:rFonts w:cs="Times New Roman"/>
                <w:sz w:val="20"/>
                <w:szCs w:val="20"/>
              </w:rPr>
            </w:pPr>
            <w:r w:rsidRPr="00A05A57">
              <w:rPr>
                <w:rFonts w:cs="Times New Roman"/>
                <w:sz w:val="20"/>
                <w:szCs w:val="20"/>
              </w:rPr>
              <w:t xml:space="preserve">A concise narrative of </w:t>
            </w:r>
            <w:r>
              <w:rPr>
                <w:rFonts w:cs="Times New Roman"/>
                <w:sz w:val="20"/>
                <w:szCs w:val="20"/>
              </w:rPr>
              <w:t xml:space="preserve">the </w:t>
            </w:r>
            <w:r w:rsidRPr="00A05A57">
              <w:rPr>
                <w:rFonts w:cs="Times New Roman"/>
                <w:sz w:val="20"/>
                <w:szCs w:val="20"/>
              </w:rPr>
              <w:t>current cyber-risk posture</w:t>
            </w:r>
            <w:r>
              <w:rPr>
                <w:rFonts w:cs="Times New Roman"/>
                <w:sz w:val="20"/>
                <w:szCs w:val="20"/>
              </w:rPr>
              <w:t xml:space="preserve"> of &lt;company&gt;</w:t>
            </w:r>
            <w:r w:rsidRPr="00A05A57">
              <w:rPr>
                <w:rFonts w:cs="Times New Roman"/>
                <w:sz w:val="20"/>
                <w:szCs w:val="20"/>
              </w:rPr>
              <w:t>, highlighting key insights, critical developments and strategic recommendations requiring board attention. This section connects cybersecurity directly to business outcomes and financial performance.</w:t>
            </w:r>
          </w:p>
          <w:p w14:paraId="1FA54257" w14:textId="7260837F" w:rsidR="00A05A57" w:rsidRDefault="00A05A57" w:rsidP="00B30DD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05A57" w14:paraId="3BAF7B94" w14:textId="77777777" w:rsidTr="00A05A57">
        <w:tc>
          <w:tcPr>
            <w:tcW w:w="9350" w:type="dxa"/>
            <w:gridSpan w:val="2"/>
          </w:tcPr>
          <w:p w14:paraId="28A989C9" w14:textId="06CD9365" w:rsidR="00A05A57" w:rsidRDefault="00A05A57" w:rsidP="00B30DD7">
            <w:pPr>
              <w:rPr>
                <w:rFonts w:cs="Times New Roman"/>
                <w:b/>
                <w:sz w:val="20"/>
                <w:szCs w:val="20"/>
              </w:rPr>
            </w:pPr>
            <w:r w:rsidRPr="00A05A57">
              <w:rPr>
                <w:rFonts w:cs="Times New Roman"/>
                <w:b/>
                <w:sz w:val="20"/>
                <w:szCs w:val="20"/>
              </w:rPr>
              <w:t>Cyber-</w:t>
            </w:r>
            <w:r>
              <w:rPr>
                <w:rFonts w:cs="Times New Roman"/>
                <w:b/>
                <w:sz w:val="20"/>
                <w:szCs w:val="20"/>
              </w:rPr>
              <w:t>r</w:t>
            </w:r>
            <w:r w:rsidRPr="00A05A57">
              <w:rPr>
                <w:rFonts w:cs="Times New Roman"/>
                <w:b/>
                <w:sz w:val="20"/>
                <w:szCs w:val="20"/>
              </w:rPr>
              <w:t xml:space="preserve">isk </w:t>
            </w:r>
            <w:r>
              <w:rPr>
                <w:rFonts w:cs="Times New Roman"/>
                <w:b/>
                <w:sz w:val="20"/>
                <w:szCs w:val="20"/>
              </w:rPr>
              <w:t>o</w:t>
            </w:r>
            <w:r w:rsidRPr="00A05A57">
              <w:rPr>
                <w:rFonts w:cs="Times New Roman"/>
                <w:b/>
                <w:sz w:val="20"/>
                <w:szCs w:val="20"/>
              </w:rPr>
              <w:t>verview</w:t>
            </w:r>
          </w:p>
          <w:p w14:paraId="53C482BA" w14:textId="77777777" w:rsidR="00A05A57" w:rsidRDefault="00A05A57" w:rsidP="00B30DD7">
            <w:pPr>
              <w:rPr>
                <w:sz w:val="20"/>
                <w:szCs w:val="20"/>
              </w:rPr>
            </w:pPr>
          </w:p>
          <w:p w14:paraId="04A66FD2" w14:textId="77777777" w:rsidR="00A05A57" w:rsidRPr="00A05A57" w:rsidRDefault="00A05A57" w:rsidP="00A05A57">
            <w:pPr>
              <w:rPr>
                <w:b/>
                <w:bCs/>
                <w:sz w:val="20"/>
                <w:szCs w:val="20"/>
              </w:rPr>
            </w:pPr>
            <w:r w:rsidRPr="00A05A57">
              <w:rPr>
                <w:b/>
                <w:bCs/>
                <w:sz w:val="20"/>
                <w:szCs w:val="20"/>
              </w:rPr>
              <w:t>Enterprise risk context</w:t>
            </w:r>
          </w:p>
          <w:p w14:paraId="001C85AA" w14:textId="7ABD6075" w:rsidR="00A05A57" w:rsidRPr="00A05A57" w:rsidRDefault="00A05A57" w:rsidP="00A05A5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How cybersecurity risks align with and impact broader enterprise risk landscape</w:t>
            </w:r>
          </w:p>
          <w:p w14:paraId="61406AFA" w14:textId="77777777" w:rsidR="00A05A57" w:rsidRPr="00A05A57" w:rsidRDefault="00A05A57" w:rsidP="00A05A5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Current risk rating and trend analysis compared to previous quarter</w:t>
            </w:r>
          </w:p>
          <w:p w14:paraId="7F54D6B4" w14:textId="77777777" w:rsidR="00A05A57" w:rsidRPr="00A05A57" w:rsidRDefault="00A05A57" w:rsidP="00A05A5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Financial impact quantification of top cyber-risks</w:t>
            </w:r>
          </w:p>
          <w:p w14:paraId="74BDB677" w14:textId="77777777" w:rsidR="00A05A57" w:rsidRPr="00A05A57" w:rsidRDefault="00A05A57" w:rsidP="00A05A57">
            <w:pPr>
              <w:rPr>
                <w:b/>
                <w:bCs/>
                <w:sz w:val="20"/>
                <w:szCs w:val="20"/>
              </w:rPr>
            </w:pPr>
            <w:r w:rsidRPr="00A05A57">
              <w:rPr>
                <w:b/>
                <w:bCs/>
                <w:sz w:val="20"/>
                <w:szCs w:val="20"/>
              </w:rPr>
              <w:t>Risk quantification dashboard</w:t>
            </w:r>
          </w:p>
          <w:p w14:paraId="2D0DF5D5" w14:textId="77777777" w:rsidR="00A05A57" w:rsidRPr="00A05A57" w:rsidRDefault="00A05A57" w:rsidP="00A05A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Cyber-risk quantification metrics with business impact assessment</w:t>
            </w:r>
          </w:p>
          <w:p w14:paraId="0B9CB6F0" w14:textId="77777777" w:rsidR="00A05A57" w:rsidRPr="00A05A57" w:rsidRDefault="00A05A57" w:rsidP="00A05A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Maturity assessment against industry frameworks</w:t>
            </w:r>
          </w:p>
          <w:p w14:paraId="1622BE67" w14:textId="77777777" w:rsidR="00A05A57" w:rsidRPr="00A05A57" w:rsidRDefault="00A05A57" w:rsidP="00A05A5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Peer comparison and industry benchmarking</w:t>
            </w:r>
          </w:p>
          <w:p w14:paraId="4DEF2526" w14:textId="77777777" w:rsidR="00A05A57" w:rsidRPr="00A05A57" w:rsidRDefault="00A05A57" w:rsidP="00A05A57">
            <w:pPr>
              <w:rPr>
                <w:b/>
                <w:bCs/>
                <w:sz w:val="20"/>
                <w:szCs w:val="20"/>
              </w:rPr>
            </w:pPr>
            <w:r w:rsidRPr="00A05A57">
              <w:rPr>
                <w:b/>
                <w:bCs/>
                <w:sz w:val="20"/>
                <w:szCs w:val="20"/>
              </w:rPr>
              <w:t>Third-party risk exposure</w:t>
            </w:r>
          </w:p>
          <w:p w14:paraId="6A70F154" w14:textId="5FA32CDE" w:rsidR="00A05A57" w:rsidRPr="00A05A57" w:rsidRDefault="00A05A57" w:rsidP="00A05A5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Critical</w:t>
            </w:r>
            <w:r w:rsidR="0013594C">
              <w:rPr>
                <w:sz w:val="20"/>
                <w:szCs w:val="20"/>
              </w:rPr>
              <w:t>-</w:t>
            </w:r>
            <w:r w:rsidRPr="00A05A57">
              <w:rPr>
                <w:sz w:val="20"/>
                <w:szCs w:val="20"/>
              </w:rPr>
              <w:t>vendor security posture summary</w:t>
            </w:r>
          </w:p>
          <w:p w14:paraId="09E70B25" w14:textId="7F4382B9" w:rsidR="00A05A57" w:rsidRPr="00A05A57" w:rsidRDefault="00A05A57" w:rsidP="00A05A5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Supply</w:t>
            </w:r>
            <w:r w:rsidR="006555AF">
              <w:rPr>
                <w:sz w:val="20"/>
                <w:szCs w:val="20"/>
              </w:rPr>
              <w:t xml:space="preserve"> </w:t>
            </w:r>
            <w:r w:rsidRPr="00A05A57">
              <w:rPr>
                <w:sz w:val="20"/>
                <w:szCs w:val="20"/>
              </w:rPr>
              <w:t>chain vulnerabilities with potential business impact</w:t>
            </w:r>
          </w:p>
          <w:p w14:paraId="7279EBC2" w14:textId="77777777" w:rsidR="00A05A57" w:rsidRPr="00A05A57" w:rsidRDefault="00A05A57" w:rsidP="00A05A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Remediation status of high-risk third-party findings</w:t>
            </w:r>
          </w:p>
          <w:p w14:paraId="2471C56C" w14:textId="7FA345EE" w:rsidR="00A05A57" w:rsidRDefault="00A05A57" w:rsidP="00A05A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A05A57" w14:paraId="3D9E491E" w14:textId="77777777" w:rsidTr="00A05A57">
        <w:tc>
          <w:tcPr>
            <w:tcW w:w="9350" w:type="dxa"/>
            <w:gridSpan w:val="2"/>
          </w:tcPr>
          <w:p w14:paraId="5624B135" w14:textId="31DD2110" w:rsidR="00A05A57" w:rsidRDefault="00A05A57" w:rsidP="00B30DD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Threat landscape</w:t>
            </w:r>
          </w:p>
          <w:p w14:paraId="58AF334A" w14:textId="77777777" w:rsidR="00A05A57" w:rsidRDefault="00A05A57" w:rsidP="00B30DD7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  <w:p w14:paraId="5A810540" w14:textId="77777777" w:rsidR="00A05A57" w:rsidRPr="00A05A57" w:rsidRDefault="00A05A57" w:rsidP="00A05A57">
            <w:pPr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szCs w:val="20"/>
              </w:rPr>
            </w:pPr>
            <w:r w:rsidRPr="00A05A57">
              <w:rPr>
                <w:rFonts w:cs="ArialMT"/>
                <w:b/>
                <w:bCs/>
                <w:sz w:val="20"/>
                <w:szCs w:val="20"/>
              </w:rPr>
              <w:t>Industry threat intelligence</w:t>
            </w:r>
          </w:p>
          <w:p w14:paraId="22B34098" w14:textId="77777777" w:rsidR="00A05A57" w:rsidRPr="00A05A57" w:rsidRDefault="00A05A57" w:rsidP="00A05A5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05A57">
              <w:rPr>
                <w:rFonts w:cs="ArialMT"/>
                <w:sz w:val="20"/>
                <w:szCs w:val="20"/>
              </w:rPr>
              <w:t>Emerging attack trends relevant to sector</w:t>
            </w:r>
          </w:p>
          <w:p w14:paraId="51C1C09D" w14:textId="77777777" w:rsidR="00A05A57" w:rsidRPr="00A05A57" w:rsidRDefault="00A05A57" w:rsidP="00A05A5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05A57">
              <w:rPr>
                <w:rFonts w:cs="ArialMT"/>
                <w:sz w:val="20"/>
                <w:szCs w:val="20"/>
              </w:rPr>
              <w:t>Notable attacks on peer organizations and lessons learned</w:t>
            </w:r>
          </w:p>
          <w:p w14:paraId="1107261F" w14:textId="77777777" w:rsidR="00A05A57" w:rsidRPr="00A05A57" w:rsidRDefault="00A05A57" w:rsidP="00A05A5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05A57">
              <w:rPr>
                <w:rFonts w:cs="ArialMT"/>
                <w:sz w:val="20"/>
                <w:szCs w:val="20"/>
              </w:rPr>
              <w:t>Geopolitical developments affecting cyber-risk profile</w:t>
            </w:r>
          </w:p>
          <w:p w14:paraId="5A4E39FE" w14:textId="77777777" w:rsidR="00A05A57" w:rsidRPr="00A05A57" w:rsidRDefault="00A05A57" w:rsidP="00A05A57">
            <w:pPr>
              <w:autoSpaceDE w:val="0"/>
              <w:autoSpaceDN w:val="0"/>
              <w:adjustRightInd w:val="0"/>
              <w:rPr>
                <w:rFonts w:cs="ArialMT"/>
                <w:b/>
                <w:bCs/>
                <w:sz w:val="20"/>
                <w:szCs w:val="20"/>
              </w:rPr>
            </w:pPr>
            <w:r w:rsidRPr="00A05A57">
              <w:rPr>
                <w:rFonts w:cs="ArialMT"/>
                <w:b/>
                <w:bCs/>
                <w:sz w:val="20"/>
                <w:szCs w:val="20"/>
              </w:rPr>
              <w:t>Scenario analysis</w:t>
            </w:r>
          </w:p>
          <w:p w14:paraId="0613B119" w14:textId="77777777" w:rsidR="00A05A57" w:rsidRPr="00A05A57" w:rsidRDefault="00A05A57" w:rsidP="00A05A5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05A57">
              <w:rPr>
                <w:rFonts w:cs="ArialMT"/>
                <w:sz w:val="20"/>
                <w:szCs w:val="20"/>
              </w:rPr>
              <w:t>Summary of cyber-risk scenarios and stress tests conducted</w:t>
            </w:r>
          </w:p>
          <w:p w14:paraId="3C7DCE2B" w14:textId="111E79FB" w:rsidR="00A05A57" w:rsidRPr="00A05A57" w:rsidRDefault="00A05A57" w:rsidP="00A05A5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A05A57">
              <w:rPr>
                <w:rFonts w:cs="ArialMT"/>
                <w:sz w:val="20"/>
                <w:szCs w:val="20"/>
              </w:rPr>
              <w:t>Business</w:t>
            </w:r>
            <w:r w:rsidR="0013594C">
              <w:rPr>
                <w:rFonts w:cs="ArialMT"/>
                <w:sz w:val="20"/>
                <w:szCs w:val="20"/>
              </w:rPr>
              <w:t xml:space="preserve"> </w:t>
            </w:r>
            <w:r w:rsidRPr="00A05A57">
              <w:rPr>
                <w:rFonts w:cs="ArialMT"/>
                <w:sz w:val="20"/>
                <w:szCs w:val="20"/>
              </w:rPr>
              <w:t>continuity implications of critical scenarios</w:t>
            </w:r>
          </w:p>
          <w:p w14:paraId="7F93A372" w14:textId="77777777" w:rsidR="00A05A57" w:rsidRPr="00A05A57" w:rsidRDefault="00A05A57" w:rsidP="00A05A5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05A57">
              <w:rPr>
                <w:rFonts w:cs="ArialMT"/>
                <w:sz w:val="20"/>
                <w:szCs w:val="20"/>
              </w:rPr>
              <w:t>Recommended risk mitigation strategies</w:t>
            </w:r>
          </w:p>
          <w:p w14:paraId="448F0421" w14:textId="415B2967" w:rsidR="00A05A57" w:rsidRPr="00A05A57" w:rsidRDefault="00A05A57" w:rsidP="00A05A57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A05A57" w14:paraId="55A38E8F" w14:textId="77777777" w:rsidTr="00A05A57">
        <w:tc>
          <w:tcPr>
            <w:tcW w:w="9350" w:type="dxa"/>
            <w:gridSpan w:val="2"/>
          </w:tcPr>
          <w:p w14:paraId="7C67E9A6" w14:textId="6CCA0C67" w:rsidR="00A05A57" w:rsidRDefault="00A05A57" w:rsidP="00B30DD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Key risk metrics</w:t>
            </w:r>
          </w:p>
          <w:p w14:paraId="397B78C5" w14:textId="77777777" w:rsidR="00A05A57" w:rsidRDefault="00A05A57" w:rsidP="00B30DD7">
            <w:pPr>
              <w:rPr>
                <w:rFonts w:cs="Times New Roman"/>
                <w:sz w:val="20"/>
                <w:szCs w:val="20"/>
              </w:rPr>
            </w:pPr>
          </w:p>
          <w:p w14:paraId="18DB7778" w14:textId="77777777" w:rsidR="00A05A57" w:rsidRPr="00A05A57" w:rsidRDefault="00A05A57" w:rsidP="00A05A5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05A57">
              <w:rPr>
                <w:b/>
                <w:bCs/>
                <w:sz w:val="20"/>
                <w:szCs w:val="20"/>
              </w:rPr>
              <w:t>Security posture metrics</w:t>
            </w:r>
          </w:p>
          <w:p w14:paraId="3682E281" w14:textId="77777777" w:rsidR="00A05A57" w:rsidRPr="00A05A57" w:rsidRDefault="00A05A57" w:rsidP="00A05A5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Phishing simulation success rates and trend analysis</w:t>
            </w:r>
          </w:p>
          <w:p w14:paraId="56383346" w14:textId="77777777" w:rsidR="00A05A57" w:rsidRPr="00A05A57" w:rsidRDefault="00A05A57" w:rsidP="00A05A5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Vulnerability management effectiveness (mean time to patch)</w:t>
            </w:r>
          </w:p>
          <w:p w14:paraId="4513D80D" w14:textId="77777777" w:rsidR="00A05A57" w:rsidRPr="00A05A57" w:rsidRDefault="00A05A57" w:rsidP="00A05A5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Security awareness program effectiveness</w:t>
            </w:r>
          </w:p>
          <w:p w14:paraId="25543979" w14:textId="77777777" w:rsidR="00A05A57" w:rsidRPr="00A05A57" w:rsidRDefault="00A05A57" w:rsidP="00A05A5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05A57">
              <w:rPr>
                <w:b/>
                <w:bCs/>
                <w:sz w:val="20"/>
                <w:szCs w:val="20"/>
              </w:rPr>
              <w:t>Operational security metrics</w:t>
            </w:r>
          </w:p>
          <w:p w14:paraId="2B2DAD20" w14:textId="77777777" w:rsidR="00A05A57" w:rsidRPr="00A05A57" w:rsidRDefault="00A05A57" w:rsidP="00A05A5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Intrusion attempts and detection effectiveness</w:t>
            </w:r>
          </w:p>
          <w:p w14:paraId="12577A1F" w14:textId="77777777" w:rsidR="00A05A57" w:rsidRPr="00A05A57" w:rsidRDefault="00A05A57" w:rsidP="00A05A5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Insider threat alerts and investigations</w:t>
            </w:r>
          </w:p>
          <w:p w14:paraId="43746528" w14:textId="4B3E5578" w:rsidR="00A05A57" w:rsidRPr="00806629" w:rsidRDefault="00A05A57" w:rsidP="00A05A5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Cloud security posture status</w:t>
            </w:r>
          </w:p>
          <w:p w14:paraId="70980925" w14:textId="4F6FE54A" w:rsidR="00806629" w:rsidRDefault="00A05A57" w:rsidP="00A05A5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A05A57">
              <w:rPr>
                <w:i/>
                <w:iCs/>
                <w:sz w:val="20"/>
                <w:szCs w:val="20"/>
              </w:rPr>
              <w:t xml:space="preserve">Note: All metrics </w:t>
            </w:r>
            <w:r w:rsidR="0013594C">
              <w:rPr>
                <w:i/>
                <w:iCs/>
                <w:sz w:val="20"/>
                <w:szCs w:val="20"/>
              </w:rPr>
              <w:t>should directly</w:t>
            </w:r>
            <w:r w:rsidRPr="00A05A57">
              <w:rPr>
                <w:i/>
                <w:iCs/>
                <w:sz w:val="20"/>
                <w:szCs w:val="20"/>
              </w:rPr>
              <w:t xml:space="preserve"> tie to business objectives and outcomes</w:t>
            </w:r>
          </w:p>
          <w:p w14:paraId="149FE868" w14:textId="06B9B5A7" w:rsidR="00A05A57" w:rsidRPr="00A05A57" w:rsidRDefault="00A05A57" w:rsidP="00A05A5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A05A57" w14:paraId="38DCEFFF" w14:textId="77777777" w:rsidTr="00A05A57">
        <w:tc>
          <w:tcPr>
            <w:tcW w:w="9350" w:type="dxa"/>
            <w:gridSpan w:val="2"/>
          </w:tcPr>
          <w:p w14:paraId="7EA0E74D" w14:textId="4D196E5E" w:rsidR="00A05A57" w:rsidRDefault="00A05A57" w:rsidP="00B30DD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Incident response overview</w:t>
            </w:r>
          </w:p>
          <w:p w14:paraId="7DD66FA0" w14:textId="77777777" w:rsidR="00A05A57" w:rsidRDefault="00A05A57" w:rsidP="00B30DD7">
            <w:pPr>
              <w:rPr>
                <w:rFonts w:cs="Times New Roman"/>
                <w:sz w:val="20"/>
                <w:szCs w:val="20"/>
              </w:rPr>
            </w:pPr>
          </w:p>
          <w:p w14:paraId="6CDAC2B2" w14:textId="77777777" w:rsidR="00A05A57" w:rsidRPr="00A05A57" w:rsidRDefault="00A05A57" w:rsidP="00A05A5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05A57">
              <w:rPr>
                <w:b/>
                <w:bCs/>
                <w:sz w:val="20"/>
                <w:szCs w:val="20"/>
              </w:rPr>
              <w:t>Response readiness</w:t>
            </w:r>
          </w:p>
          <w:p w14:paraId="1F6C0F6B" w14:textId="77777777" w:rsidR="00A05A57" w:rsidRPr="00A05A57" w:rsidRDefault="00A05A57" w:rsidP="00A05A5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Current incident response plan status</w:t>
            </w:r>
          </w:p>
          <w:p w14:paraId="0F982CF4" w14:textId="77777777" w:rsidR="00A05A57" w:rsidRPr="00A05A57" w:rsidRDefault="00A05A57" w:rsidP="00A05A5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lastRenderedPageBreak/>
              <w:t>Board escalation thresholds and notification protocols</w:t>
            </w:r>
          </w:p>
          <w:p w14:paraId="5C013F24" w14:textId="77777777" w:rsidR="00A05A57" w:rsidRPr="00A05A57" w:rsidRDefault="00A05A57" w:rsidP="00A05A5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Tabletop exercise results and improvements</w:t>
            </w:r>
          </w:p>
          <w:p w14:paraId="36E03241" w14:textId="29F26ACE" w:rsidR="00A05A57" w:rsidRPr="00A05A57" w:rsidRDefault="00A05A57" w:rsidP="00A05A5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05A57">
              <w:rPr>
                <w:b/>
                <w:bCs/>
                <w:sz w:val="20"/>
                <w:szCs w:val="20"/>
              </w:rPr>
              <w:t xml:space="preserve">Incident </w:t>
            </w:r>
            <w:r w:rsidR="000E09A7">
              <w:rPr>
                <w:b/>
                <w:bCs/>
                <w:sz w:val="20"/>
                <w:szCs w:val="20"/>
              </w:rPr>
              <w:t>s</w:t>
            </w:r>
            <w:r w:rsidRPr="00A05A57">
              <w:rPr>
                <w:b/>
                <w:bCs/>
                <w:sz w:val="20"/>
                <w:szCs w:val="20"/>
              </w:rPr>
              <w:t>ummary</w:t>
            </w:r>
          </w:p>
          <w:p w14:paraId="51F4A9D9" w14:textId="77777777" w:rsidR="00A05A57" w:rsidRPr="00A05A57" w:rsidRDefault="00A05A57" w:rsidP="00A05A5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Significant security incidents since last report</w:t>
            </w:r>
          </w:p>
          <w:p w14:paraId="3224D98D" w14:textId="77777777" w:rsidR="00A05A57" w:rsidRPr="00A05A57" w:rsidRDefault="00A05A57" w:rsidP="00A05A5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Business impact assessment and response effectiveness</w:t>
            </w:r>
          </w:p>
          <w:p w14:paraId="2392E92B" w14:textId="77777777" w:rsidR="00A05A57" w:rsidRPr="00A05A57" w:rsidRDefault="00A05A57" w:rsidP="00A05A5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Post-incident remediation status and lessons implemented</w:t>
            </w:r>
          </w:p>
          <w:p w14:paraId="2C61A3FD" w14:textId="4ABAC965" w:rsidR="00A05A57" w:rsidRDefault="00A05A57" w:rsidP="00A05A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A05A57" w14:paraId="2B964250" w14:textId="77777777" w:rsidTr="00A05A57">
        <w:tc>
          <w:tcPr>
            <w:tcW w:w="9350" w:type="dxa"/>
            <w:gridSpan w:val="2"/>
          </w:tcPr>
          <w:p w14:paraId="0EEFEBFC" w14:textId="38A684EA" w:rsidR="00A05A57" w:rsidRDefault="00A05A57" w:rsidP="00B30DD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Regulatory updates</w:t>
            </w:r>
          </w:p>
          <w:p w14:paraId="253CD25A" w14:textId="77777777" w:rsidR="00A05A57" w:rsidRDefault="00A05A57" w:rsidP="00B30DD7">
            <w:pPr>
              <w:rPr>
                <w:rFonts w:cs="Times New Roman"/>
                <w:sz w:val="20"/>
                <w:szCs w:val="20"/>
              </w:rPr>
            </w:pPr>
          </w:p>
          <w:p w14:paraId="4AD9E412" w14:textId="77777777" w:rsidR="00A05A57" w:rsidRPr="00A05A57" w:rsidRDefault="00A05A57" w:rsidP="00A05A5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05A57">
              <w:rPr>
                <w:b/>
                <w:bCs/>
                <w:sz w:val="20"/>
                <w:szCs w:val="20"/>
              </w:rPr>
              <w:t>Oversight structure</w:t>
            </w:r>
          </w:p>
          <w:p w14:paraId="240F6D0B" w14:textId="77777777" w:rsidR="00A05A57" w:rsidRPr="00A05A57" w:rsidRDefault="00A05A57" w:rsidP="00A05A5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Board cybersecurity oversight responsibilities and structure</w:t>
            </w:r>
          </w:p>
          <w:p w14:paraId="7ED7050D" w14:textId="77777777" w:rsidR="00A05A57" w:rsidRPr="00A05A57" w:rsidRDefault="00A05A57" w:rsidP="00A05A5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Engagement frequency between security leadership and board/committees</w:t>
            </w:r>
          </w:p>
          <w:p w14:paraId="19E9BD8F" w14:textId="77777777" w:rsidR="00A05A57" w:rsidRPr="00A05A57" w:rsidRDefault="00A05A57" w:rsidP="00A05A5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Documentation of board cybersecurity competency initiatives</w:t>
            </w:r>
          </w:p>
          <w:p w14:paraId="3719D7EA" w14:textId="77777777" w:rsidR="00A05A57" w:rsidRPr="00A05A57" w:rsidRDefault="00A05A57" w:rsidP="00A05A5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05A57">
              <w:rPr>
                <w:b/>
                <w:bCs/>
                <w:sz w:val="20"/>
                <w:szCs w:val="20"/>
              </w:rPr>
              <w:t>Regulatory updates</w:t>
            </w:r>
          </w:p>
          <w:p w14:paraId="757CF1FD" w14:textId="77777777" w:rsidR="00A05A57" w:rsidRPr="00A05A57" w:rsidRDefault="00A05A57" w:rsidP="00A05A5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Changes to cybersecurity laws and industry standards</w:t>
            </w:r>
          </w:p>
          <w:p w14:paraId="555C69C6" w14:textId="77777777" w:rsidR="00A05A57" w:rsidRPr="00A05A57" w:rsidRDefault="00A05A57" w:rsidP="00A05A5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Compliance status and gap assessment</w:t>
            </w:r>
          </w:p>
          <w:p w14:paraId="58DDB661" w14:textId="77777777" w:rsidR="00A05A57" w:rsidRPr="00A05A57" w:rsidRDefault="00A05A57" w:rsidP="00A05A5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Required actions to maintain regulatory compliance</w:t>
            </w:r>
          </w:p>
          <w:p w14:paraId="2630721B" w14:textId="5552BC4D" w:rsidR="00A05A57" w:rsidRDefault="00A05A57" w:rsidP="00A05A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A05A57" w14:paraId="601067C1" w14:textId="77777777" w:rsidTr="00A05A57">
        <w:tc>
          <w:tcPr>
            <w:tcW w:w="9350" w:type="dxa"/>
            <w:gridSpan w:val="2"/>
          </w:tcPr>
          <w:p w14:paraId="3E7ABBFF" w14:textId="22F93990" w:rsidR="00A05A57" w:rsidRDefault="00A05A57" w:rsidP="00B30DD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Strategic initiatives</w:t>
            </w:r>
          </w:p>
          <w:p w14:paraId="058B03AD" w14:textId="77777777" w:rsidR="00A05A57" w:rsidRDefault="00A05A57" w:rsidP="00B30DD7">
            <w:pPr>
              <w:rPr>
                <w:rFonts w:cs="Times New Roman"/>
                <w:sz w:val="20"/>
                <w:szCs w:val="20"/>
              </w:rPr>
            </w:pPr>
          </w:p>
          <w:p w14:paraId="75814E3E" w14:textId="77777777" w:rsidR="00A05A57" w:rsidRPr="00A05A57" w:rsidRDefault="00A05A57" w:rsidP="00A05A57">
            <w:pPr>
              <w:rPr>
                <w:b/>
                <w:bCs/>
                <w:sz w:val="20"/>
                <w:szCs w:val="20"/>
              </w:rPr>
            </w:pPr>
            <w:r w:rsidRPr="00A05A57">
              <w:rPr>
                <w:b/>
                <w:bCs/>
                <w:sz w:val="20"/>
                <w:szCs w:val="20"/>
              </w:rPr>
              <w:t>Security program roadmap</w:t>
            </w:r>
          </w:p>
          <w:p w14:paraId="7CA38A18" w14:textId="77777777" w:rsidR="00A05A57" w:rsidRPr="00A05A57" w:rsidRDefault="00A05A57" w:rsidP="00A05A5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Progress on key cybersecurity initiatives</w:t>
            </w:r>
          </w:p>
          <w:p w14:paraId="28F5B860" w14:textId="77777777" w:rsidR="00A05A57" w:rsidRPr="00A05A57" w:rsidRDefault="00A05A57" w:rsidP="00A05A5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Alignment with business strategy and digital transformation</w:t>
            </w:r>
          </w:p>
          <w:p w14:paraId="75AF05E0" w14:textId="77777777" w:rsidR="00A05A57" w:rsidRPr="00A05A57" w:rsidRDefault="00A05A57" w:rsidP="00A05A5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Zero-trust implementation status</w:t>
            </w:r>
          </w:p>
          <w:p w14:paraId="56815BC2" w14:textId="77777777" w:rsidR="00A05A57" w:rsidRPr="00A05A57" w:rsidRDefault="00A05A57" w:rsidP="00A05A57">
            <w:pPr>
              <w:rPr>
                <w:b/>
                <w:bCs/>
                <w:sz w:val="20"/>
                <w:szCs w:val="20"/>
              </w:rPr>
            </w:pPr>
            <w:r w:rsidRPr="00A05A57">
              <w:rPr>
                <w:b/>
                <w:bCs/>
                <w:sz w:val="20"/>
                <w:szCs w:val="20"/>
              </w:rPr>
              <w:t>Budget and resource allocation</w:t>
            </w:r>
          </w:p>
          <w:p w14:paraId="3BAA0535" w14:textId="77777777" w:rsidR="00A05A57" w:rsidRPr="00A05A57" w:rsidRDefault="00A05A57" w:rsidP="00A05A5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Current budget utilization against plan</w:t>
            </w:r>
          </w:p>
          <w:p w14:paraId="04969308" w14:textId="77777777" w:rsidR="00A05A57" w:rsidRPr="00A05A57" w:rsidRDefault="00A05A57" w:rsidP="00A05A5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ROI analysis of security investments</w:t>
            </w:r>
          </w:p>
          <w:p w14:paraId="48A6EE48" w14:textId="77777777" w:rsidR="00A05A57" w:rsidRPr="00A05A57" w:rsidRDefault="00A05A57" w:rsidP="00A05A57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05A57">
              <w:rPr>
                <w:sz w:val="20"/>
                <w:szCs w:val="20"/>
              </w:rPr>
              <w:t>Resource requirements with business case justification</w:t>
            </w:r>
          </w:p>
          <w:p w14:paraId="07A856A3" w14:textId="1F93460B" w:rsidR="00A05A57" w:rsidRDefault="00A05A57" w:rsidP="00A05A57">
            <w:pPr>
              <w:ind w:left="357"/>
              <w:rPr>
                <w:rFonts w:cs="Times New Roman"/>
                <w:sz w:val="20"/>
                <w:szCs w:val="20"/>
              </w:rPr>
            </w:pPr>
          </w:p>
        </w:tc>
      </w:tr>
      <w:tr w:rsidR="00A05A57" w14:paraId="36BDCEF0" w14:textId="77777777" w:rsidTr="00A05A57">
        <w:tc>
          <w:tcPr>
            <w:tcW w:w="9350" w:type="dxa"/>
            <w:gridSpan w:val="2"/>
          </w:tcPr>
          <w:p w14:paraId="59C02B68" w14:textId="77777777" w:rsidR="00A05A57" w:rsidRPr="00A05A57" w:rsidRDefault="00A05A57" w:rsidP="00A05A57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A05A57">
              <w:rPr>
                <w:b/>
                <w:bCs/>
                <w:sz w:val="20"/>
              </w:rPr>
              <w:t>Board actions and recommendations</w:t>
            </w:r>
          </w:p>
          <w:p w14:paraId="601902C9" w14:textId="77777777" w:rsidR="00A05A57" w:rsidRDefault="00A05A57" w:rsidP="00A05A5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3C4E2A1F" w14:textId="7AEC8E38" w:rsidR="00A05A57" w:rsidRPr="00A05A57" w:rsidRDefault="00A05A57" w:rsidP="00A05A57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A05A57">
              <w:rPr>
                <w:b/>
                <w:bCs/>
                <w:sz w:val="20"/>
              </w:rPr>
              <w:t>Required decisions</w:t>
            </w:r>
          </w:p>
          <w:p w14:paraId="1DB2ABF9" w14:textId="77777777" w:rsidR="00A05A57" w:rsidRPr="00A05A57" w:rsidRDefault="00A05A57" w:rsidP="00A05A5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A05A57">
              <w:rPr>
                <w:sz w:val="20"/>
              </w:rPr>
              <w:t>Items requiring board approval</w:t>
            </w:r>
          </w:p>
          <w:p w14:paraId="6A7C3896" w14:textId="77777777" w:rsidR="00A05A57" w:rsidRPr="00A05A57" w:rsidRDefault="00A05A57" w:rsidP="00A05A5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A05A57">
              <w:rPr>
                <w:sz w:val="20"/>
              </w:rPr>
              <w:t>Risk acceptance considerations</w:t>
            </w:r>
          </w:p>
          <w:p w14:paraId="3A93B71F" w14:textId="77777777" w:rsidR="00A05A57" w:rsidRPr="00A05A57" w:rsidRDefault="00A05A57" w:rsidP="00A05A5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A05A57">
              <w:rPr>
                <w:sz w:val="20"/>
              </w:rPr>
              <w:t>Strategic security decisions needed</w:t>
            </w:r>
          </w:p>
          <w:p w14:paraId="4FE4F7ED" w14:textId="77777777" w:rsidR="00A05A57" w:rsidRPr="00A05A57" w:rsidRDefault="00A05A57" w:rsidP="00A05A57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A05A57">
              <w:rPr>
                <w:b/>
                <w:bCs/>
                <w:sz w:val="20"/>
              </w:rPr>
              <w:t>Strategic recommendations</w:t>
            </w:r>
          </w:p>
          <w:p w14:paraId="1E082CDF" w14:textId="77777777" w:rsidR="00A05A57" w:rsidRPr="00A05A57" w:rsidRDefault="00A05A57" w:rsidP="00A05A5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A05A57">
              <w:rPr>
                <w:sz w:val="20"/>
              </w:rPr>
              <w:t>CISO's prioritized recommendations with business rationale</w:t>
            </w:r>
          </w:p>
          <w:p w14:paraId="3AAE1E76" w14:textId="77777777" w:rsidR="00A05A57" w:rsidRPr="00A05A57" w:rsidRDefault="00A05A57" w:rsidP="00A05A5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A05A57">
              <w:rPr>
                <w:sz w:val="20"/>
              </w:rPr>
              <w:t>Resource requests with cost-benefit analysis</w:t>
            </w:r>
          </w:p>
          <w:p w14:paraId="472300A4" w14:textId="77777777" w:rsidR="00A05A57" w:rsidRPr="00A05A57" w:rsidRDefault="00A05A57" w:rsidP="00A05A5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A05A57">
              <w:rPr>
                <w:sz w:val="20"/>
              </w:rPr>
              <w:t>Proposed enhancements to security governance</w:t>
            </w:r>
          </w:p>
          <w:p w14:paraId="1779CD18" w14:textId="44D3583A" w:rsidR="00A05A57" w:rsidRDefault="00A05A57" w:rsidP="00A05A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A05A57" w14:paraId="6D0AF6BC" w14:textId="77777777" w:rsidTr="00A05A57">
        <w:tc>
          <w:tcPr>
            <w:tcW w:w="9350" w:type="dxa"/>
            <w:gridSpan w:val="2"/>
          </w:tcPr>
          <w:p w14:paraId="257DC648" w14:textId="77777777" w:rsidR="000E09A7" w:rsidRDefault="00A05A57" w:rsidP="000E09A7">
            <w:pPr>
              <w:pStyle w:val="NormalWeb"/>
              <w:shd w:val="clear" w:color="auto" w:fill="FFFFFF"/>
              <w:rPr>
                <w:rStyle w:val="Strong"/>
                <w:rFonts w:asciiTheme="minorHAnsi" w:eastAsiaTheme="majorEastAsia" w:hAnsiTheme="minorHAnsi"/>
                <w:sz w:val="20"/>
                <w:szCs w:val="22"/>
              </w:rPr>
            </w:pPr>
            <w:r w:rsidRPr="00A05A57">
              <w:rPr>
                <w:rStyle w:val="Strong"/>
                <w:rFonts w:asciiTheme="minorHAnsi" w:eastAsiaTheme="majorEastAsia" w:hAnsiTheme="minorHAnsi"/>
                <w:sz w:val="20"/>
                <w:szCs w:val="22"/>
              </w:rPr>
              <w:t>Appendix</w:t>
            </w:r>
          </w:p>
          <w:p w14:paraId="0A7418B6" w14:textId="77777777" w:rsidR="000E09A7" w:rsidRDefault="00A05A57" w:rsidP="000E09A7">
            <w:pPr>
              <w:pStyle w:val="NormalWeb"/>
              <w:numPr>
                <w:ilvl w:val="0"/>
                <w:numId w:val="20"/>
              </w:numPr>
              <w:shd w:val="clear" w:color="auto" w:fill="FFFFFF"/>
              <w:rPr>
                <w:rStyle w:val="Strong"/>
                <w:rFonts w:asciiTheme="minorHAnsi" w:eastAsiaTheme="majorEastAsia" w:hAnsiTheme="minorHAnsi"/>
                <w:b w:val="0"/>
                <w:bCs w:val="0"/>
                <w:sz w:val="20"/>
                <w:szCs w:val="22"/>
              </w:rPr>
            </w:pPr>
            <w:r w:rsidRPr="00A05A57">
              <w:rPr>
                <w:rStyle w:val="Strong"/>
                <w:rFonts w:asciiTheme="minorHAnsi" w:eastAsiaTheme="majorEastAsia" w:hAnsiTheme="minorHAnsi"/>
                <w:b w:val="0"/>
                <w:bCs w:val="0"/>
                <w:sz w:val="20"/>
                <w:szCs w:val="22"/>
              </w:rPr>
              <w:t>Detailed technical metrics</w:t>
            </w:r>
          </w:p>
          <w:p w14:paraId="24059FFA" w14:textId="777CD13D" w:rsidR="00A05A57" w:rsidRPr="00A05A57" w:rsidRDefault="00A05A57" w:rsidP="000E09A7">
            <w:pPr>
              <w:pStyle w:val="NormalWeb"/>
              <w:numPr>
                <w:ilvl w:val="0"/>
                <w:numId w:val="20"/>
              </w:numPr>
              <w:shd w:val="clear" w:color="auto" w:fill="FFFFFF"/>
              <w:rPr>
                <w:rStyle w:val="Strong"/>
                <w:rFonts w:asciiTheme="minorHAnsi" w:eastAsiaTheme="majorEastAsia" w:hAnsiTheme="minorHAnsi"/>
                <w:b w:val="0"/>
                <w:bCs w:val="0"/>
                <w:sz w:val="20"/>
                <w:szCs w:val="22"/>
              </w:rPr>
            </w:pPr>
            <w:r w:rsidRPr="00A05A57">
              <w:rPr>
                <w:rStyle w:val="Strong"/>
                <w:rFonts w:asciiTheme="minorHAnsi" w:eastAsiaTheme="majorEastAsia" w:hAnsiTheme="minorHAnsi"/>
                <w:b w:val="0"/>
                <w:bCs w:val="0"/>
                <w:sz w:val="20"/>
                <w:szCs w:val="22"/>
              </w:rPr>
              <w:t>Comprehensive risk assessment data</w:t>
            </w:r>
          </w:p>
          <w:p w14:paraId="76A3BE8E" w14:textId="77777777" w:rsidR="00A05A57" w:rsidRPr="000E09A7" w:rsidRDefault="00A05A57" w:rsidP="000E09A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Style w:val="Strong"/>
                <w:rFonts w:cs="Times New Roman"/>
                <w:b w:val="0"/>
                <w:bCs w:val="0"/>
                <w:sz w:val="20"/>
                <w:szCs w:val="20"/>
              </w:rPr>
            </w:pPr>
            <w:r w:rsidRPr="000E09A7">
              <w:rPr>
                <w:rStyle w:val="Strong"/>
                <w:rFonts w:eastAsiaTheme="majorEastAsia"/>
                <w:b w:val="0"/>
                <w:bCs w:val="0"/>
                <w:sz w:val="20"/>
              </w:rPr>
              <w:t>Board cybersecurity training materials</w:t>
            </w:r>
          </w:p>
          <w:p w14:paraId="7558DC5E" w14:textId="06D6F0AC" w:rsidR="00A05A57" w:rsidRPr="00A05A57" w:rsidRDefault="00A05A57" w:rsidP="00A05A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48E0F003" w14:textId="77777777" w:rsidR="00DC3255" w:rsidRDefault="00DC3255" w:rsidP="00806629"/>
    <w:sectPr w:rsidR="00DC3255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05310" w14:textId="77777777" w:rsidR="00253917" w:rsidRDefault="00253917" w:rsidP="00806629">
      <w:r>
        <w:separator/>
      </w:r>
    </w:p>
  </w:endnote>
  <w:endnote w:type="continuationSeparator" w:id="0">
    <w:p w14:paraId="6D28525E" w14:textId="77777777" w:rsidR="00253917" w:rsidRDefault="00253917" w:rsidP="0080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AE49D" w14:textId="005E0618" w:rsidR="00806629" w:rsidRDefault="0080662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1C6BA9" wp14:editId="3BF182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30596123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8982E" w14:textId="1983016B" w:rsidR="00806629" w:rsidRPr="00806629" w:rsidRDefault="00806629" w:rsidP="00806629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06629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C6B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" filled="f" stroked="f">
              <v:textbox style="mso-fit-shape-to-text:t" inset="20pt,0,0,15pt">
                <w:txbxContent>
                  <w:p w14:paraId="3BC8982E" w14:textId="1983016B" w:rsidR="00806629" w:rsidRPr="00806629" w:rsidRDefault="00806629" w:rsidP="00806629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06629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6FDAA" w14:textId="1011F3CA" w:rsidR="00806629" w:rsidRDefault="0080662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C24076" wp14:editId="0A281820">
              <wp:simplePos x="914400" y="9430603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120492408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2DC85" w14:textId="3022B043" w:rsidR="00806629" w:rsidRPr="00806629" w:rsidRDefault="00806629" w:rsidP="00806629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06629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240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5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" filled="f" stroked="f">
              <v:textbox style="mso-fit-shape-to-text:t" inset="20pt,0,0,15pt">
                <w:txbxContent>
                  <w:p w14:paraId="2F92DC85" w14:textId="3022B043" w:rsidR="00806629" w:rsidRPr="00806629" w:rsidRDefault="00806629" w:rsidP="00806629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06629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C3942" w14:textId="6E90C35D" w:rsidR="00806629" w:rsidRDefault="0080662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A3B29B" wp14:editId="302471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323168398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DF947" w14:textId="7BA10A15" w:rsidR="00806629" w:rsidRPr="00806629" w:rsidRDefault="00806629" w:rsidP="00806629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06629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3B2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" filled="f" stroked="f">
              <v:textbox style="mso-fit-shape-to-text:t" inset="20pt,0,0,15pt">
                <w:txbxContent>
                  <w:p w14:paraId="628DF947" w14:textId="7BA10A15" w:rsidR="00806629" w:rsidRPr="00806629" w:rsidRDefault="00806629" w:rsidP="00806629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06629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0F128" w14:textId="77777777" w:rsidR="00253917" w:rsidRDefault="00253917" w:rsidP="00806629">
      <w:r>
        <w:separator/>
      </w:r>
    </w:p>
  </w:footnote>
  <w:footnote w:type="continuationSeparator" w:id="0">
    <w:p w14:paraId="6E295378" w14:textId="77777777" w:rsidR="00253917" w:rsidRDefault="00253917" w:rsidP="0080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A018" w14:textId="2C459298" w:rsidR="00806629" w:rsidRDefault="00806629">
    <w:pPr>
      <w:pStyle w:val="Header"/>
    </w:pPr>
    <w:r>
      <w:rPr>
        <w:b/>
        <w:noProof/>
        <w:sz w:val="24"/>
      </w:rPr>
      <w:drawing>
        <wp:inline distT="0" distB="0" distL="0" distR="0" wp14:anchorId="041588D2" wp14:editId="492E8B39">
          <wp:extent cx="2466109" cy="479028"/>
          <wp:effectExtent l="0" t="0" r="0" b="381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478" cy="512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5069"/>
    <w:multiLevelType w:val="hybridMultilevel"/>
    <w:tmpl w:val="1738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2569"/>
    <w:multiLevelType w:val="hybridMultilevel"/>
    <w:tmpl w:val="BEE0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2024"/>
    <w:multiLevelType w:val="hybridMultilevel"/>
    <w:tmpl w:val="7BAA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45E"/>
    <w:multiLevelType w:val="hybridMultilevel"/>
    <w:tmpl w:val="7B8C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E756D"/>
    <w:multiLevelType w:val="hybridMultilevel"/>
    <w:tmpl w:val="6E0A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4111D"/>
    <w:multiLevelType w:val="hybridMultilevel"/>
    <w:tmpl w:val="5212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4277"/>
    <w:multiLevelType w:val="hybridMultilevel"/>
    <w:tmpl w:val="42C0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62844"/>
    <w:multiLevelType w:val="hybridMultilevel"/>
    <w:tmpl w:val="0942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C092E"/>
    <w:multiLevelType w:val="hybridMultilevel"/>
    <w:tmpl w:val="B218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73D47"/>
    <w:multiLevelType w:val="hybridMultilevel"/>
    <w:tmpl w:val="2FD6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27A72"/>
    <w:multiLevelType w:val="hybridMultilevel"/>
    <w:tmpl w:val="8E64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33886"/>
    <w:multiLevelType w:val="hybridMultilevel"/>
    <w:tmpl w:val="544E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C667D"/>
    <w:multiLevelType w:val="hybridMultilevel"/>
    <w:tmpl w:val="2BC47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002C3C"/>
    <w:multiLevelType w:val="hybridMultilevel"/>
    <w:tmpl w:val="8C7A9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840D2E"/>
    <w:multiLevelType w:val="hybridMultilevel"/>
    <w:tmpl w:val="AC38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6DBE"/>
    <w:multiLevelType w:val="hybridMultilevel"/>
    <w:tmpl w:val="E488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44636"/>
    <w:multiLevelType w:val="hybridMultilevel"/>
    <w:tmpl w:val="8EA4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814FE"/>
    <w:multiLevelType w:val="hybridMultilevel"/>
    <w:tmpl w:val="F7C61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865EA5"/>
    <w:multiLevelType w:val="hybridMultilevel"/>
    <w:tmpl w:val="303C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87191"/>
    <w:multiLevelType w:val="hybridMultilevel"/>
    <w:tmpl w:val="1106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00533">
    <w:abstractNumId w:val="13"/>
  </w:num>
  <w:num w:numId="2" w16cid:durableId="1839805637">
    <w:abstractNumId w:val="12"/>
  </w:num>
  <w:num w:numId="3" w16cid:durableId="719943631">
    <w:abstractNumId w:val="17"/>
  </w:num>
  <w:num w:numId="4" w16cid:durableId="381515339">
    <w:abstractNumId w:val="15"/>
  </w:num>
  <w:num w:numId="5" w16cid:durableId="1820228067">
    <w:abstractNumId w:val="6"/>
  </w:num>
  <w:num w:numId="6" w16cid:durableId="389964719">
    <w:abstractNumId w:val="2"/>
  </w:num>
  <w:num w:numId="7" w16cid:durableId="500776649">
    <w:abstractNumId w:val="14"/>
  </w:num>
  <w:num w:numId="8" w16cid:durableId="244385386">
    <w:abstractNumId w:val="5"/>
  </w:num>
  <w:num w:numId="9" w16cid:durableId="1822577251">
    <w:abstractNumId w:val="11"/>
  </w:num>
  <w:num w:numId="10" w16cid:durableId="126971193">
    <w:abstractNumId w:val="18"/>
  </w:num>
  <w:num w:numId="11" w16cid:durableId="1573856821">
    <w:abstractNumId w:val="19"/>
  </w:num>
  <w:num w:numId="12" w16cid:durableId="248929839">
    <w:abstractNumId w:val="1"/>
  </w:num>
  <w:num w:numId="13" w16cid:durableId="565722427">
    <w:abstractNumId w:val="8"/>
  </w:num>
  <w:num w:numId="14" w16cid:durableId="631793931">
    <w:abstractNumId w:val="4"/>
  </w:num>
  <w:num w:numId="15" w16cid:durableId="2037077187">
    <w:abstractNumId w:val="16"/>
  </w:num>
  <w:num w:numId="16" w16cid:durableId="434641679">
    <w:abstractNumId w:val="7"/>
  </w:num>
  <w:num w:numId="17" w16cid:durableId="1662275098">
    <w:abstractNumId w:val="3"/>
  </w:num>
  <w:num w:numId="18" w16cid:durableId="1642072239">
    <w:abstractNumId w:val="10"/>
  </w:num>
  <w:num w:numId="19" w16cid:durableId="1119225385">
    <w:abstractNumId w:val="0"/>
  </w:num>
  <w:num w:numId="20" w16cid:durableId="184684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57"/>
    <w:rsid w:val="00086E66"/>
    <w:rsid w:val="000E09A7"/>
    <w:rsid w:val="0013594C"/>
    <w:rsid w:val="00253917"/>
    <w:rsid w:val="00290C2F"/>
    <w:rsid w:val="006428F7"/>
    <w:rsid w:val="006555AF"/>
    <w:rsid w:val="00716624"/>
    <w:rsid w:val="00806629"/>
    <w:rsid w:val="00A05A57"/>
    <w:rsid w:val="00AF2D20"/>
    <w:rsid w:val="00B2705F"/>
    <w:rsid w:val="00DC3255"/>
    <w:rsid w:val="00F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53F0C"/>
  <w15:chartTrackingRefBased/>
  <w15:docId w15:val="{05BD84FC-9AEC-4C37-86D9-D2467D00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A5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A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A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A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A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A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A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5A57"/>
    <w:rPr>
      <w:b/>
      <w:bCs/>
    </w:rPr>
  </w:style>
  <w:style w:type="table" w:styleId="TableGrid">
    <w:name w:val="Table Grid"/>
    <w:basedOn w:val="TableNormal"/>
    <w:uiPriority w:val="59"/>
    <w:rsid w:val="00A05A5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629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6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62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Sharon</dc:creator>
  <cp:keywords/>
  <dc:description/>
  <cp:lastModifiedBy>Taylor, Hayes</cp:lastModifiedBy>
  <cp:revision>5</cp:revision>
  <dcterms:created xsi:type="dcterms:W3CDTF">2025-07-09T19:50:00Z</dcterms:created>
  <dcterms:modified xsi:type="dcterms:W3CDTF">2025-07-10T16:28:00Z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cdd3c2d0-b232-4036-9cf0-7733064e96f4</vt:lpwstr>
  </property>
  <property fmtid="{D5CDD505-2E9C-101B-9397-08002B2CF9AE}" pid="3" name="ClassificationContentMarkingFooterShapeIds">
    <vt:lpwstr>1343288e,1d2dc1b,42c95b78</vt:lpwstr>
  </property>
  <property fmtid="{D5CDD505-2E9C-101B-9397-08002B2CF9AE}" pid="4" name="ClassificationContentMarkingFooterFontProps">
    <vt:lpwstr>#0078d7,9,Rockwell</vt:lpwstr>
  </property>
  <property fmtid="{D5CDD505-2E9C-101B-9397-08002B2CF9AE}" pid="5" name="ClassificationContentMarkingFooterText">
    <vt:lpwstr>Information Classification: General</vt:lpwstr>
  </property>
  <property fmtid="{D5CDD505-2E9C-101B-9397-08002B2CF9AE}" pid="6" name="MSIP_Label_2bbab825-a111-45e4-86a1-18cee0005896_Enabled">
    <vt:lpwstr>true</vt:lpwstr>
  </property>
  <property fmtid="{D5CDD505-2E9C-101B-9397-08002B2CF9AE}" pid="7" name="MSIP_Label_2bbab825-a111-45e4-86a1-18cee0005896_SetDate">
    <vt:lpwstr>2025-07-08T20:14:54Z</vt:lpwstr>
  </property>
  <property fmtid="{D5CDD505-2E9C-101B-9397-08002B2CF9AE}" pid="8" name="MSIP_Label_2bbab825-a111-45e4-86a1-18cee0005896_Method">
    <vt:lpwstr>Standard</vt:lpwstr>
  </property>
  <property fmtid="{D5CDD505-2E9C-101B-9397-08002B2CF9AE}" pid="9" name="MSIP_Label_2bbab825-a111-45e4-86a1-18cee0005896_Name">
    <vt:lpwstr>2bbab825-a111-45e4-86a1-18cee0005896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ActionId">
    <vt:lpwstr>d262462b-e7f1-41b8-a787-1631edaf249a</vt:lpwstr>
  </property>
  <property fmtid="{D5CDD505-2E9C-101B-9397-08002B2CF9AE}" pid="12" name="MSIP_Label_2bbab825-a111-45e4-86a1-18cee0005896_ContentBits">
    <vt:lpwstr>2</vt:lpwstr>
  </property>
  <property fmtid="{D5CDD505-2E9C-101B-9397-08002B2CF9AE}" pid="13" name="MSIP_Label_2bbab825-a111-45e4-86a1-18cee0005896_Tag">
    <vt:lpwstr>10, 3, 0, 1</vt:lpwstr>
  </property>
</Properties>
</file>