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4CD1D" w14:textId="1552255B" w:rsidR="001423DA" w:rsidRDefault="00140B3C">
      <w:pPr>
        <w:spacing w:after="0" w:line="240" w:lineRule="auto"/>
        <w:rPr>
          <w:sz w:val="20"/>
        </w:rPr>
      </w:pPr>
      <w:r>
        <w:rPr>
          <w:noProof/>
          <w:sz w:val="20"/>
        </w:rPr>
        <w:drawing>
          <wp:inline distT="0" distB="0" distL="0" distR="0" wp14:anchorId="47102831" wp14:editId="6B6BBEC1">
            <wp:extent cx="2081349" cy="404291"/>
            <wp:effectExtent l="0" t="0" r="1905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386" cy="44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B6FCC69" w14:textId="77777777" w:rsidR="00140B3C" w:rsidRDefault="00140B3C">
      <w:pPr>
        <w:spacing w:after="0" w:line="240" w:lineRule="auto"/>
        <w:rPr>
          <w:sz w:val="20"/>
        </w:rPr>
      </w:pPr>
    </w:p>
    <w:p w14:paraId="0AB7451D" w14:textId="77777777" w:rsidR="00140B3C" w:rsidRDefault="00140B3C">
      <w:pPr>
        <w:spacing w:after="0" w:line="240" w:lineRule="auto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1423DA" w14:paraId="27EE8341" w14:textId="77777777" w:rsidTr="00F709F6">
        <w:tc>
          <w:tcPr>
            <w:tcW w:w="9350" w:type="dxa"/>
            <w:gridSpan w:val="2"/>
          </w:tcPr>
          <w:p w14:paraId="6A5DB4D0" w14:textId="5ABB443F" w:rsidR="001423DA" w:rsidRDefault="000C4F55" w:rsidP="00CC753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Title: </w:t>
            </w:r>
            <w:r w:rsidR="00CC753F" w:rsidRPr="00CC753F">
              <w:rPr>
                <w:rFonts w:cs="Times New Roman"/>
                <w:sz w:val="20"/>
                <w:szCs w:val="20"/>
              </w:rPr>
              <w:t>Data</w:t>
            </w:r>
            <w:r w:rsidR="00CC753F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F731B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ecurity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F731B">
              <w:rPr>
                <w:rFonts w:cs="Times New Roman"/>
                <w:sz w:val="20"/>
                <w:szCs w:val="20"/>
              </w:rPr>
              <w:t>p</w:t>
            </w:r>
            <w:r>
              <w:rPr>
                <w:rFonts w:cs="Times New Roman"/>
                <w:sz w:val="20"/>
                <w:szCs w:val="20"/>
              </w:rPr>
              <w:t xml:space="preserve">olicy </w:t>
            </w:r>
          </w:p>
        </w:tc>
      </w:tr>
      <w:tr w:rsidR="001423DA" w14:paraId="05EAD892" w14:textId="77777777" w:rsidTr="00F709F6">
        <w:tc>
          <w:tcPr>
            <w:tcW w:w="4678" w:type="dxa"/>
          </w:tcPr>
          <w:p w14:paraId="042E197A" w14:textId="77777777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Department:</w:t>
            </w:r>
            <w:r>
              <w:rPr>
                <w:rFonts w:cs="Times New Roman"/>
                <w:sz w:val="20"/>
                <w:szCs w:val="20"/>
              </w:rPr>
              <w:t xml:space="preserve"> IT</w:t>
            </w:r>
          </w:p>
        </w:tc>
        <w:tc>
          <w:tcPr>
            <w:tcW w:w="4672" w:type="dxa"/>
          </w:tcPr>
          <w:p w14:paraId="77940E05" w14:textId="77777777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Version:</w:t>
            </w:r>
            <w:r>
              <w:rPr>
                <w:rFonts w:cs="Times New Roman"/>
                <w:sz w:val="20"/>
                <w:szCs w:val="20"/>
              </w:rPr>
              <w:t xml:space="preserve"> Original</w:t>
            </w:r>
          </w:p>
        </w:tc>
      </w:tr>
      <w:tr w:rsidR="001423DA" w14:paraId="6B7F627B" w14:textId="77777777" w:rsidTr="00F709F6">
        <w:tc>
          <w:tcPr>
            <w:tcW w:w="4678" w:type="dxa"/>
          </w:tcPr>
          <w:p w14:paraId="1D830B2B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Approved by:</w:t>
            </w:r>
          </w:p>
        </w:tc>
        <w:tc>
          <w:tcPr>
            <w:tcW w:w="4672" w:type="dxa"/>
          </w:tcPr>
          <w:p w14:paraId="475037F4" w14:textId="5D36166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Approval </w:t>
            </w:r>
            <w:r w:rsidR="00BF731B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 xml:space="preserve">ate: </w:t>
            </w:r>
          </w:p>
        </w:tc>
      </w:tr>
      <w:tr w:rsidR="001423DA" w14:paraId="2D8B7DF9" w14:textId="77777777" w:rsidTr="00F709F6">
        <w:tc>
          <w:tcPr>
            <w:tcW w:w="9350" w:type="dxa"/>
            <w:gridSpan w:val="2"/>
          </w:tcPr>
          <w:p w14:paraId="10F1F688" w14:textId="2FF9945D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Senior </w:t>
            </w:r>
            <w:r w:rsidR="00BF731B">
              <w:rPr>
                <w:rFonts w:cs="Times New Roman"/>
                <w:b/>
                <w:sz w:val="20"/>
                <w:szCs w:val="20"/>
              </w:rPr>
              <w:t>m</w:t>
            </w:r>
            <w:r>
              <w:rPr>
                <w:rFonts w:cs="Times New Roman"/>
                <w:b/>
                <w:sz w:val="20"/>
                <w:szCs w:val="20"/>
              </w:rPr>
              <w:t xml:space="preserve">anagement </w:t>
            </w:r>
            <w:r w:rsidR="00BF731B">
              <w:rPr>
                <w:rFonts w:cs="Times New Roman"/>
                <w:b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>pproval:</w:t>
            </w:r>
          </w:p>
        </w:tc>
      </w:tr>
      <w:tr w:rsidR="001423DA" w14:paraId="5C0B6806" w14:textId="77777777" w:rsidTr="00F709F6">
        <w:tc>
          <w:tcPr>
            <w:tcW w:w="4678" w:type="dxa"/>
          </w:tcPr>
          <w:p w14:paraId="5B6C86A2" w14:textId="14BD8563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Effective </w:t>
            </w:r>
            <w:r w:rsidR="00BF731B">
              <w:rPr>
                <w:rFonts w:cs="Times New Roman"/>
                <w:b/>
                <w:sz w:val="20"/>
                <w:szCs w:val="20"/>
              </w:rPr>
              <w:t>d</w:t>
            </w:r>
            <w:r>
              <w:rPr>
                <w:rFonts w:cs="Times New Roman"/>
                <w:b/>
                <w:sz w:val="20"/>
                <w:szCs w:val="20"/>
              </w:rPr>
              <w:t>ate:</w:t>
            </w:r>
          </w:p>
        </w:tc>
        <w:tc>
          <w:tcPr>
            <w:tcW w:w="4672" w:type="dxa"/>
          </w:tcPr>
          <w:p w14:paraId="6D75D223" w14:textId="45B2D306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Last </w:t>
            </w:r>
            <w:r w:rsidR="00BF731B">
              <w:rPr>
                <w:rFonts w:cs="Times New Roman"/>
                <w:b/>
                <w:sz w:val="20"/>
                <w:szCs w:val="20"/>
              </w:rPr>
              <w:t>u</w:t>
            </w:r>
            <w:r>
              <w:rPr>
                <w:rFonts w:cs="Times New Roman"/>
                <w:b/>
                <w:sz w:val="20"/>
                <w:szCs w:val="20"/>
              </w:rPr>
              <w:t>pdated:</w:t>
            </w:r>
          </w:p>
        </w:tc>
      </w:tr>
      <w:tr w:rsidR="001423DA" w14:paraId="428DF662" w14:textId="77777777" w:rsidTr="00F709F6">
        <w:tc>
          <w:tcPr>
            <w:tcW w:w="9350" w:type="dxa"/>
            <w:gridSpan w:val="2"/>
          </w:tcPr>
          <w:p w14:paraId="3CA289D1" w14:textId="77777777" w:rsidR="001423DA" w:rsidRDefault="000C4F55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Author:</w:t>
            </w:r>
          </w:p>
        </w:tc>
      </w:tr>
      <w:tr w:rsidR="001423DA" w14:paraId="56C16471" w14:textId="77777777" w:rsidTr="00F709F6">
        <w:tc>
          <w:tcPr>
            <w:tcW w:w="9350" w:type="dxa"/>
            <w:gridSpan w:val="2"/>
          </w:tcPr>
          <w:p w14:paraId="26E45091" w14:textId="249B896C" w:rsidR="001423DA" w:rsidRPr="004670F5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670F5">
              <w:rPr>
                <w:rFonts w:cs="Times New Roman"/>
                <w:b/>
                <w:sz w:val="20"/>
                <w:szCs w:val="20"/>
              </w:rPr>
              <w:t>Scope</w:t>
            </w:r>
          </w:p>
          <w:p w14:paraId="1FF38EA3" w14:textId="7DF3C3E1" w:rsidR="001423DA" w:rsidRPr="004670F5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4670F5">
              <w:rPr>
                <w:rFonts w:cs="Times New Roman"/>
                <w:sz w:val="20"/>
                <w:szCs w:val="20"/>
              </w:rPr>
              <w:t xml:space="preserve">This policy applies to </w:t>
            </w:r>
            <w:r w:rsidR="00DB1192" w:rsidRPr="004670F5">
              <w:rPr>
                <w:rFonts w:cs="Times New Roman"/>
                <w:sz w:val="20"/>
                <w:szCs w:val="20"/>
              </w:rPr>
              <w:t>all data and information activities that occur within &lt;company name&gt; and the data security activities that must be performed to protect data and information.</w:t>
            </w:r>
          </w:p>
          <w:p w14:paraId="5DB3D363" w14:textId="77777777" w:rsidR="001423DA" w:rsidRPr="004670F5" w:rsidRDefault="001423DA" w:rsidP="00485543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63BACE62" w14:textId="77777777" w:rsidTr="00F709F6">
        <w:tc>
          <w:tcPr>
            <w:tcW w:w="9350" w:type="dxa"/>
            <w:gridSpan w:val="2"/>
          </w:tcPr>
          <w:p w14:paraId="607912B7" w14:textId="432A1FD0" w:rsidR="001423DA" w:rsidRPr="004670F5" w:rsidRDefault="000C4F55" w:rsidP="00F709F6">
            <w:pPr>
              <w:rPr>
                <w:rFonts w:cs="ArialMT"/>
                <w:sz w:val="20"/>
                <w:szCs w:val="20"/>
              </w:rPr>
            </w:pPr>
            <w:r w:rsidRPr="004670F5">
              <w:rPr>
                <w:rFonts w:cs="Times New Roman"/>
                <w:b/>
                <w:sz w:val="20"/>
                <w:szCs w:val="20"/>
              </w:rPr>
              <w:t>Responsibility</w:t>
            </w:r>
          </w:p>
          <w:p w14:paraId="1FCFE288" w14:textId="77439ACE" w:rsidR="001423DA" w:rsidRPr="004670F5" w:rsidRDefault="000C4F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F5">
              <w:rPr>
                <w:rFonts w:cs="ArialMT"/>
                <w:sz w:val="20"/>
                <w:szCs w:val="20"/>
              </w:rPr>
              <w:t xml:space="preserve">The IT Department of </w:t>
            </w:r>
            <w:r w:rsidR="00485543" w:rsidRPr="004670F5">
              <w:rPr>
                <w:rFonts w:cs="ArialMT"/>
                <w:sz w:val="20"/>
                <w:szCs w:val="20"/>
              </w:rPr>
              <w:t xml:space="preserve">&lt;company name&gt; </w:t>
            </w:r>
            <w:r w:rsidRPr="004670F5">
              <w:rPr>
                <w:rFonts w:cs="ArialMT"/>
                <w:sz w:val="20"/>
                <w:szCs w:val="20"/>
              </w:rPr>
              <w:t xml:space="preserve">is responsible for </w:t>
            </w:r>
            <w:r w:rsidRPr="004670F5">
              <w:rPr>
                <w:sz w:val="20"/>
                <w:szCs w:val="20"/>
              </w:rPr>
              <w:t>managing, upgrading and maintaining the elements and components of the company</w:t>
            </w:r>
            <w:r w:rsidR="00BF731B" w:rsidRPr="004670F5">
              <w:rPr>
                <w:sz w:val="20"/>
                <w:szCs w:val="20"/>
              </w:rPr>
              <w:t>'</w:t>
            </w:r>
            <w:r w:rsidRPr="004670F5">
              <w:rPr>
                <w:sz w:val="20"/>
                <w:szCs w:val="20"/>
              </w:rPr>
              <w:t xml:space="preserve">s computing environment including, but not limited to, all hardware, systems, </w:t>
            </w:r>
            <w:r w:rsidR="00485543" w:rsidRPr="004670F5">
              <w:rPr>
                <w:sz w:val="20"/>
                <w:szCs w:val="20"/>
              </w:rPr>
              <w:t xml:space="preserve">data, databases, </w:t>
            </w:r>
            <w:r w:rsidRPr="004670F5">
              <w:rPr>
                <w:sz w:val="20"/>
                <w:szCs w:val="20"/>
              </w:rPr>
              <w:t>associated peripheral devices</w:t>
            </w:r>
            <w:r w:rsidR="004670F5" w:rsidRPr="004670F5">
              <w:rPr>
                <w:sz w:val="20"/>
                <w:szCs w:val="20"/>
              </w:rPr>
              <w:t>,</w:t>
            </w:r>
            <w:r w:rsidRPr="004670F5">
              <w:rPr>
                <w:sz w:val="20"/>
                <w:szCs w:val="20"/>
              </w:rPr>
              <w:t xml:space="preserve"> and primary and secondary software applications.</w:t>
            </w:r>
          </w:p>
          <w:p w14:paraId="05322C0A" w14:textId="77777777" w:rsidR="001423DA" w:rsidRPr="004670F5" w:rsidRDefault="00142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0D02AAF" w14:textId="50ACB21F" w:rsidR="001423DA" w:rsidRPr="004670F5" w:rsidRDefault="000C4F55">
            <w:pPr>
              <w:autoSpaceDE w:val="0"/>
              <w:autoSpaceDN w:val="0"/>
              <w:adjustRightInd w:val="0"/>
              <w:rPr>
                <w:rFonts w:cs="ArialMT"/>
                <w:sz w:val="20"/>
                <w:szCs w:val="20"/>
              </w:rPr>
            </w:pPr>
            <w:r w:rsidRPr="004670F5">
              <w:rPr>
                <w:sz w:val="20"/>
                <w:szCs w:val="20"/>
              </w:rPr>
              <w:t xml:space="preserve">The IT Department is also responsible for </w:t>
            </w:r>
            <w:r w:rsidRPr="004670F5">
              <w:rPr>
                <w:rFonts w:cs="ArialMT"/>
                <w:sz w:val="20"/>
                <w:szCs w:val="20"/>
              </w:rPr>
              <w:t xml:space="preserve">maintaining and updating this policy with the approval of the </w:t>
            </w:r>
            <w:r w:rsidR="00485543" w:rsidRPr="004670F5">
              <w:rPr>
                <w:rFonts w:cs="ArialMT"/>
                <w:sz w:val="20"/>
                <w:szCs w:val="20"/>
              </w:rPr>
              <w:t>&lt;enter title&gt; and</w:t>
            </w:r>
            <w:r w:rsidRPr="004670F5">
              <w:rPr>
                <w:rFonts w:cs="ArialMT"/>
                <w:sz w:val="20"/>
                <w:szCs w:val="20"/>
              </w:rPr>
              <w:t xml:space="preserve"> </w:t>
            </w:r>
            <w:r w:rsidR="00485543" w:rsidRPr="004670F5">
              <w:rPr>
                <w:rFonts w:cs="ArialMT"/>
                <w:sz w:val="20"/>
                <w:szCs w:val="20"/>
              </w:rPr>
              <w:t>&lt;enter title&gt;.</w:t>
            </w:r>
          </w:p>
          <w:p w14:paraId="7D027E78" w14:textId="77777777" w:rsidR="001423DA" w:rsidRPr="004670F5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65FACE62" w14:textId="77777777" w:rsidTr="00F709F6">
        <w:tc>
          <w:tcPr>
            <w:tcW w:w="9350" w:type="dxa"/>
            <w:gridSpan w:val="2"/>
          </w:tcPr>
          <w:p w14:paraId="75F6AF8B" w14:textId="318C167C" w:rsidR="001423DA" w:rsidRPr="004670F5" w:rsidRDefault="000C4F55">
            <w:pPr>
              <w:rPr>
                <w:sz w:val="20"/>
                <w:szCs w:val="20"/>
              </w:rPr>
            </w:pPr>
            <w:r w:rsidRPr="004670F5">
              <w:rPr>
                <w:rFonts w:cs="Times New Roman"/>
                <w:b/>
                <w:sz w:val="20"/>
                <w:szCs w:val="20"/>
              </w:rPr>
              <w:t>Objectives</w:t>
            </w:r>
          </w:p>
          <w:p w14:paraId="13B9708B" w14:textId="3F311917" w:rsidR="001423DA" w:rsidRPr="004670F5" w:rsidRDefault="000C4F55">
            <w:pPr>
              <w:rPr>
                <w:rFonts w:cs="Frutiger45Light"/>
                <w:sz w:val="20"/>
                <w:szCs w:val="20"/>
                <w:lang w:bidi="th-TH"/>
              </w:rPr>
            </w:pPr>
            <w:r w:rsidRPr="004670F5">
              <w:rPr>
                <w:sz w:val="20"/>
                <w:szCs w:val="20"/>
              </w:rPr>
              <w:t xml:space="preserve">The objective of this policy is </w:t>
            </w:r>
            <w:r w:rsidRPr="004670F5">
              <w:rPr>
                <w:rFonts w:cs="Frutiger45Light"/>
                <w:sz w:val="20"/>
                <w:szCs w:val="20"/>
                <w:lang w:bidi="th-TH"/>
              </w:rPr>
              <w:t>to ensure</w:t>
            </w:r>
            <w:r w:rsidR="0047673F" w:rsidRPr="004670F5">
              <w:rPr>
                <w:rFonts w:cs="Frutiger45Light"/>
                <w:sz w:val="20"/>
                <w:szCs w:val="20"/>
                <w:lang w:bidi="th-TH"/>
              </w:rPr>
              <w:t xml:space="preserve"> the security and protection of </w:t>
            </w:r>
            <w:r w:rsidR="00485543" w:rsidRPr="004670F5">
              <w:rPr>
                <w:rFonts w:cs="Frutiger45Light"/>
                <w:sz w:val="20"/>
                <w:szCs w:val="20"/>
                <w:lang w:bidi="th-TH"/>
              </w:rPr>
              <w:t xml:space="preserve">data, databases and other data resources used </w:t>
            </w:r>
            <w:r w:rsidR="0047673F" w:rsidRPr="004670F5">
              <w:rPr>
                <w:rFonts w:cs="Frutiger45Light"/>
                <w:sz w:val="20"/>
                <w:szCs w:val="20"/>
                <w:lang w:bidi="th-TH"/>
              </w:rPr>
              <w:t xml:space="preserve">by the </w:t>
            </w:r>
            <w:r w:rsidR="00BF731B" w:rsidRPr="004670F5">
              <w:rPr>
                <w:rFonts w:cs="Frutiger45Light"/>
                <w:sz w:val="20"/>
                <w:szCs w:val="20"/>
                <w:lang w:bidi="th-TH"/>
              </w:rPr>
              <w:t>c</w:t>
            </w:r>
            <w:r w:rsidR="00485543" w:rsidRPr="004670F5">
              <w:rPr>
                <w:rFonts w:cs="Frutiger45Light"/>
                <w:sz w:val="20"/>
                <w:szCs w:val="20"/>
                <w:lang w:bidi="th-TH"/>
              </w:rPr>
              <w:t xml:space="preserve">ompany. This includes establishing and maintaining the </w:t>
            </w:r>
            <w:r w:rsidRPr="004670F5">
              <w:rPr>
                <w:rFonts w:cs="Frutiger45Light"/>
                <w:sz w:val="20"/>
                <w:szCs w:val="20"/>
                <w:lang w:bidi="th-TH"/>
              </w:rPr>
              <w:t xml:space="preserve">confidentiality, integrity and availability of </w:t>
            </w:r>
            <w:r w:rsidR="00485543" w:rsidRPr="004670F5">
              <w:rPr>
                <w:rFonts w:cs="Frutiger45Light"/>
                <w:sz w:val="20"/>
                <w:szCs w:val="20"/>
                <w:lang w:bidi="th-TH"/>
              </w:rPr>
              <w:t xml:space="preserve">data </w:t>
            </w:r>
            <w:r w:rsidRPr="004670F5">
              <w:rPr>
                <w:rFonts w:cs="Frutiger45Light"/>
                <w:sz w:val="20"/>
                <w:szCs w:val="20"/>
                <w:lang w:bidi="th-TH"/>
              </w:rPr>
              <w:t xml:space="preserve">needed by </w:t>
            </w:r>
            <w:r w:rsidR="00485543" w:rsidRPr="004670F5">
              <w:rPr>
                <w:rFonts w:cs="Frutiger45Light"/>
                <w:sz w:val="20"/>
                <w:szCs w:val="20"/>
                <w:lang w:bidi="th-TH"/>
              </w:rPr>
              <w:t>&lt;company</w:t>
            </w:r>
            <w:r w:rsidR="004670F5" w:rsidRPr="004670F5">
              <w:rPr>
                <w:rFonts w:cs="Frutiger45Light"/>
                <w:sz w:val="20"/>
                <w:szCs w:val="20"/>
                <w:lang w:bidi="th-TH"/>
              </w:rPr>
              <w:t xml:space="preserve"> name</w:t>
            </w:r>
            <w:r w:rsidR="00485543" w:rsidRPr="004670F5">
              <w:rPr>
                <w:rFonts w:cs="Frutiger45Light"/>
                <w:sz w:val="20"/>
                <w:szCs w:val="20"/>
                <w:lang w:bidi="th-TH"/>
              </w:rPr>
              <w:t xml:space="preserve">&gt; </w:t>
            </w:r>
            <w:r w:rsidRPr="004670F5">
              <w:rPr>
                <w:rFonts w:cs="Frutiger45Light"/>
                <w:sz w:val="20"/>
                <w:szCs w:val="20"/>
                <w:lang w:bidi="th-TH"/>
              </w:rPr>
              <w:t>to conduct its business.</w:t>
            </w:r>
          </w:p>
          <w:p w14:paraId="4C1F4083" w14:textId="77777777" w:rsidR="001423DA" w:rsidRPr="004670F5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1E22B52E" w14:textId="77777777" w:rsidTr="00F709F6">
        <w:tc>
          <w:tcPr>
            <w:tcW w:w="9350" w:type="dxa"/>
            <w:gridSpan w:val="2"/>
          </w:tcPr>
          <w:p w14:paraId="7CBA9293" w14:textId="7CAA0CFF" w:rsidR="001423DA" w:rsidRPr="004670F5" w:rsidRDefault="000C4F55">
            <w:pPr>
              <w:rPr>
                <w:rFonts w:cs="Times New Roman"/>
                <w:sz w:val="20"/>
                <w:szCs w:val="20"/>
              </w:rPr>
            </w:pPr>
            <w:r w:rsidRPr="004670F5">
              <w:rPr>
                <w:rFonts w:cs="Times New Roman"/>
                <w:b/>
                <w:sz w:val="20"/>
                <w:szCs w:val="20"/>
              </w:rPr>
              <w:t xml:space="preserve">Strategy and </w:t>
            </w:r>
            <w:r w:rsidR="00BF731B" w:rsidRPr="004670F5">
              <w:rPr>
                <w:rFonts w:cs="Times New Roman"/>
                <w:b/>
                <w:sz w:val="20"/>
                <w:szCs w:val="20"/>
              </w:rPr>
              <w:t>f</w:t>
            </w:r>
            <w:r w:rsidRPr="004670F5">
              <w:rPr>
                <w:rFonts w:cs="Times New Roman"/>
                <w:b/>
                <w:sz w:val="20"/>
                <w:szCs w:val="20"/>
              </w:rPr>
              <w:t>ocus</w:t>
            </w:r>
          </w:p>
          <w:p w14:paraId="1C96180D" w14:textId="460C606B" w:rsidR="001423DA" w:rsidRPr="004670F5" w:rsidRDefault="0048554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670F5">
              <w:rPr>
                <w:sz w:val="20"/>
                <w:szCs w:val="20"/>
              </w:rPr>
              <w:t>&lt;Company name&gt;</w:t>
            </w:r>
            <w:r w:rsidR="00B9635F" w:rsidRPr="004670F5">
              <w:rPr>
                <w:sz w:val="20"/>
                <w:szCs w:val="20"/>
              </w:rPr>
              <w:t>'</w:t>
            </w:r>
            <w:r w:rsidR="000C4F55" w:rsidRPr="004670F5">
              <w:rPr>
                <w:sz w:val="20"/>
                <w:szCs w:val="20"/>
              </w:rPr>
              <w:t xml:space="preserve">s primary strategy for IT </w:t>
            </w:r>
            <w:r w:rsidRPr="004670F5">
              <w:rPr>
                <w:sz w:val="20"/>
                <w:szCs w:val="20"/>
              </w:rPr>
              <w:t xml:space="preserve">data </w:t>
            </w:r>
            <w:r w:rsidR="000C4F55" w:rsidRPr="004670F5">
              <w:rPr>
                <w:sz w:val="20"/>
                <w:szCs w:val="20"/>
              </w:rPr>
              <w:t xml:space="preserve">security is to ensure </w:t>
            </w:r>
            <w:r w:rsidRPr="004670F5">
              <w:rPr>
                <w:sz w:val="20"/>
                <w:szCs w:val="20"/>
              </w:rPr>
              <w:t>&lt;co</w:t>
            </w:r>
            <w:r w:rsidR="00810167" w:rsidRPr="004670F5">
              <w:rPr>
                <w:sz w:val="20"/>
                <w:szCs w:val="20"/>
              </w:rPr>
              <w:t>m</w:t>
            </w:r>
            <w:r w:rsidRPr="004670F5">
              <w:rPr>
                <w:sz w:val="20"/>
                <w:szCs w:val="20"/>
              </w:rPr>
              <w:t>pa</w:t>
            </w:r>
            <w:r w:rsidR="00810167" w:rsidRPr="004670F5">
              <w:rPr>
                <w:sz w:val="20"/>
                <w:szCs w:val="20"/>
              </w:rPr>
              <w:t>n</w:t>
            </w:r>
            <w:r w:rsidRPr="004670F5">
              <w:rPr>
                <w:sz w:val="20"/>
                <w:szCs w:val="20"/>
              </w:rPr>
              <w:t>y name&gt;</w:t>
            </w:r>
            <w:r w:rsidR="00B9635F" w:rsidRPr="004670F5">
              <w:rPr>
                <w:sz w:val="20"/>
                <w:szCs w:val="20"/>
              </w:rPr>
              <w:t>'</w:t>
            </w:r>
            <w:r w:rsidR="000C4F55" w:rsidRPr="004670F5">
              <w:rPr>
                <w:sz w:val="20"/>
                <w:szCs w:val="20"/>
              </w:rPr>
              <w:t xml:space="preserve">s </w:t>
            </w:r>
            <w:r w:rsidRPr="004670F5">
              <w:rPr>
                <w:sz w:val="20"/>
                <w:szCs w:val="20"/>
              </w:rPr>
              <w:t xml:space="preserve">data resources are </w:t>
            </w:r>
            <w:r w:rsidR="000C4F55" w:rsidRPr="004670F5">
              <w:rPr>
                <w:sz w:val="20"/>
                <w:szCs w:val="20"/>
              </w:rPr>
              <w:t>secure, ha</w:t>
            </w:r>
            <w:r w:rsidRPr="004670F5">
              <w:rPr>
                <w:sz w:val="20"/>
                <w:szCs w:val="20"/>
              </w:rPr>
              <w:t>ve</w:t>
            </w:r>
            <w:r w:rsidR="000C4F55" w:rsidRPr="004670F5">
              <w:rPr>
                <w:sz w:val="20"/>
                <w:szCs w:val="20"/>
              </w:rPr>
              <w:t xml:space="preserve"> appropriate access controls, ha</w:t>
            </w:r>
            <w:r w:rsidRPr="004670F5">
              <w:rPr>
                <w:sz w:val="20"/>
                <w:szCs w:val="20"/>
              </w:rPr>
              <w:t>ve</w:t>
            </w:r>
            <w:r w:rsidR="000C4F55" w:rsidRPr="004670F5">
              <w:rPr>
                <w:sz w:val="20"/>
                <w:szCs w:val="20"/>
              </w:rPr>
              <w:t xml:space="preserve"> procedures to identify and prevent unauthorized access to </w:t>
            </w:r>
            <w:r w:rsidRPr="004670F5">
              <w:rPr>
                <w:sz w:val="20"/>
                <w:szCs w:val="20"/>
              </w:rPr>
              <w:t xml:space="preserve">&lt;company name&gt; </w:t>
            </w:r>
            <w:r w:rsidR="000C4F55" w:rsidRPr="004670F5">
              <w:rPr>
                <w:sz w:val="20"/>
                <w:szCs w:val="20"/>
              </w:rPr>
              <w:t>data</w:t>
            </w:r>
            <w:r w:rsidRPr="004670F5">
              <w:rPr>
                <w:sz w:val="20"/>
                <w:szCs w:val="20"/>
              </w:rPr>
              <w:t xml:space="preserve"> and databases</w:t>
            </w:r>
            <w:r w:rsidR="000C4F55" w:rsidRPr="004670F5">
              <w:rPr>
                <w:sz w:val="20"/>
                <w:szCs w:val="20"/>
              </w:rPr>
              <w:t xml:space="preserve">, </w:t>
            </w:r>
            <w:r w:rsidR="00810167" w:rsidRPr="004670F5">
              <w:rPr>
                <w:sz w:val="20"/>
                <w:szCs w:val="20"/>
              </w:rPr>
              <w:t xml:space="preserve">whether locally accessed or stored in managed services, such as cloud storage, </w:t>
            </w:r>
            <w:r w:rsidR="000C4F55" w:rsidRPr="004670F5">
              <w:rPr>
                <w:sz w:val="20"/>
                <w:szCs w:val="20"/>
              </w:rPr>
              <w:t xml:space="preserve">and </w:t>
            </w:r>
            <w:r w:rsidR="00F81CA6" w:rsidRPr="004670F5">
              <w:rPr>
                <w:sz w:val="20"/>
                <w:szCs w:val="20"/>
              </w:rPr>
              <w:t xml:space="preserve">are </w:t>
            </w:r>
            <w:r w:rsidR="000C4F55" w:rsidRPr="004670F5">
              <w:rPr>
                <w:sz w:val="20"/>
                <w:szCs w:val="20"/>
              </w:rPr>
              <w:t>aligned with the principles as stated in</w:t>
            </w:r>
            <w:r w:rsidR="0047673F" w:rsidRPr="004670F5">
              <w:rPr>
                <w:sz w:val="20"/>
                <w:szCs w:val="20"/>
              </w:rPr>
              <w:t xml:space="preserve"> the standards</w:t>
            </w:r>
            <w:r w:rsidR="00B9635F" w:rsidRPr="004670F5">
              <w:rPr>
                <w:sz w:val="20"/>
                <w:szCs w:val="20"/>
              </w:rPr>
              <w:t xml:space="preserve"> </w:t>
            </w:r>
            <w:r w:rsidR="000C4F55" w:rsidRPr="004670F5">
              <w:rPr>
                <w:sz w:val="20"/>
                <w:szCs w:val="20"/>
              </w:rPr>
              <w:t>ISO/IEC 27001</w:t>
            </w:r>
            <w:r w:rsidR="00B9635F" w:rsidRPr="004670F5">
              <w:rPr>
                <w:sz w:val="20"/>
                <w:szCs w:val="20"/>
              </w:rPr>
              <w:t>,</w:t>
            </w:r>
            <w:r w:rsidR="000C4F55" w:rsidRPr="004670F5">
              <w:rPr>
                <w:sz w:val="20"/>
                <w:szCs w:val="20"/>
              </w:rPr>
              <w:t xml:space="preserve"> ISO/IEC 27002</w:t>
            </w:r>
            <w:r w:rsidR="00B9635F" w:rsidRPr="004670F5">
              <w:rPr>
                <w:sz w:val="20"/>
                <w:szCs w:val="20"/>
              </w:rPr>
              <w:t xml:space="preserve">, </w:t>
            </w:r>
            <w:r w:rsidR="005D63A3" w:rsidRPr="004670F5">
              <w:rPr>
                <w:sz w:val="20"/>
                <w:szCs w:val="20"/>
              </w:rPr>
              <w:t>NIST SP</w:t>
            </w:r>
            <w:r w:rsidR="00B9635F" w:rsidRPr="004670F5">
              <w:rPr>
                <w:sz w:val="20"/>
                <w:szCs w:val="20"/>
              </w:rPr>
              <w:t xml:space="preserve"> </w:t>
            </w:r>
            <w:r w:rsidR="005D63A3" w:rsidRPr="004670F5">
              <w:rPr>
                <w:sz w:val="20"/>
                <w:szCs w:val="20"/>
              </w:rPr>
              <w:t>800-53, FISMA and HIPAA</w:t>
            </w:r>
            <w:r w:rsidR="000C4F55" w:rsidRPr="004670F5">
              <w:rPr>
                <w:sz w:val="20"/>
                <w:szCs w:val="20"/>
              </w:rPr>
              <w:t>.</w:t>
            </w:r>
          </w:p>
          <w:p w14:paraId="45256DEF" w14:textId="77777777" w:rsidR="001423DA" w:rsidRPr="004670F5" w:rsidRDefault="001423D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47F7410A" w14:textId="0048379D" w:rsidR="001423DA" w:rsidRPr="004670F5" w:rsidRDefault="000C4F55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 w:rsidRPr="004670F5">
              <w:rPr>
                <w:sz w:val="20"/>
                <w:szCs w:val="20"/>
              </w:rPr>
              <w:t xml:space="preserve">This policy addresses all IT </w:t>
            </w:r>
            <w:r w:rsidR="00485543" w:rsidRPr="004670F5">
              <w:rPr>
                <w:sz w:val="20"/>
                <w:szCs w:val="20"/>
              </w:rPr>
              <w:t xml:space="preserve">data security activities </w:t>
            </w:r>
            <w:r w:rsidRPr="004670F5">
              <w:rPr>
                <w:sz w:val="20"/>
                <w:szCs w:val="20"/>
              </w:rPr>
              <w:t xml:space="preserve">at </w:t>
            </w:r>
            <w:r w:rsidR="00485543" w:rsidRPr="004670F5">
              <w:rPr>
                <w:sz w:val="20"/>
                <w:szCs w:val="20"/>
              </w:rPr>
              <w:t>&lt;company name&gt;</w:t>
            </w:r>
            <w:r w:rsidRPr="004670F5">
              <w:rPr>
                <w:sz w:val="20"/>
                <w:szCs w:val="20"/>
              </w:rPr>
              <w:t xml:space="preserve">, including </w:t>
            </w:r>
            <w:r w:rsidR="00485543" w:rsidRPr="004670F5">
              <w:rPr>
                <w:sz w:val="20"/>
                <w:szCs w:val="20"/>
              </w:rPr>
              <w:t xml:space="preserve">data files, databases and all electronic data elements </w:t>
            </w:r>
            <w:r w:rsidRPr="004670F5">
              <w:rPr>
                <w:sz w:val="20"/>
                <w:szCs w:val="20"/>
              </w:rPr>
              <w:t>within the IT computing environment.</w:t>
            </w:r>
          </w:p>
          <w:p w14:paraId="738706F4" w14:textId="77777777" w:rsidR="001423DA" w:rsidRPr="004670F5" w:rsidRDefault="001423D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28945984" w14:textId="77777777" w:rsidTr="00F709F6">
        <w:tc>
          <w:tcPr>
            <w:tcW w:w="9350" w:type="dxa"/>
            <w:gridSpan w:val="2"/>
          </w:tcPr>
          <w:p w14:paraId="2FB44051" w14:textId="692E2008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Policy</w:t>
            </w:r>
          </w:p>
          <w:p w14:paraId="31141F72" w14:textId="27D461EE" w:rsidR="001423DA" w:rsidRDefault="000C4F55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confidentiality, integrity and availability of all </w:t>
            </w:r>
            <w:r w:rsidR="00B9635F">
              <w:rPr>
                <w:sz w:val="20"/>
                <w:szCs w:val="20"/>
              </w:rPr>
              <w:t>c</w:t>
            </w:r>
            <w:r w:rsidR="0076772B">
              <w:rPr>
                <w:sz w:val="20"/>
                <w:szCs w:val="20"/>
              </w:rPr>
              <w:t xml:space="preserve">ompany data, databases and other information resources </w:t>
            </w:r>
            <w:r>
              <w:rPr>
                <w:sz w:val="20"/>
                <w:szCs w:val="20"/>
              </w:rPr>
              <w:t xml:space="preserve">are to be managed by a formal information </w:t>
            </w:r>
            <w:r w:rsidR="0076772B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security program. This program will provide a controlled and orderly method by which access to </w:t>
            </w:r>
            <w:r w:rsidR="0076772B">
              <w:rPr>
                <w:sz w:val="20"/>
                <w:szCs w:val="20"/>
              </w:rPr>
              <w:t xml:space="preserve">&lt;company name&gt; data </w:t>
            </w:r>
            <w:r>
              <w:rPr>
                <w:sz w:val="20"/>
                <w:szCs w:val="20"/>
              </w:rPr>
              <w:t xml:space="preserve">is requested and granted, security of data is monitored and analyzed, violations of </w:t>
            </w:r>
            <w:r w:rsidR="0076772B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 xml:space="preserve">security are addressed and mitigated and changes to </w:t>
            </w:r>
            <w:r w:rsidR="0076772B">
              <w:rPr>
                <w:sz w:val="20"/>
                <w:szCs w:val="20"/>
              </w:rPr>
              <w:t xml:space="preserve">data </w:t>
            </w:r>
            <w:r>
              <w:rPr>
                <w:sz w:val="20"/>
                <w:szCs w:val="20"/>
              </w:rPr>
              <w:t>security systems and procedures are requested, tested, approved and communicated for audit and recordkeeping purposes.</w:t>
            </w:r>
          </w:p>
          <w:p w14:paraId="6C071ED8" w14:textId="77777777" w:rsidR="001423DA" w:rsidRDefault="001423DA">
            <w:pPr>
              <w:rPr>
                <w:rFonts w:cs="Frutiger45Light"/>
                <w:sz w:val="20"/>
                <w:szCs w:val="20"/>
                <w:lang w:bidi="th-TH"/>
              </w:rPr>
            </w:pPr>
          </w:p>
          <w:p w14:paraId="68373AC7" w14:textId="77777777" w:rsidR="001423DA" w:rsidRDefault="000C4F55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  <w:r>
              <w:rPr>
                <w:rFonts w:cs="Frutiger45Light"/>
                <w:sz w:val="20"/>
                <w:szCs w:val="20"/>
                <w:lang w:bidi="th-TH"/>
              </w:rPr>
              <w:t xml:space="preserve">The following are required </w:t>
            </w:r>
            <w:r w:rsidR="0076772B">
              <w:rPr>
                <w:rFonts w:cs="Frutiger45Light"/>
                <w:sz w:val="20"/>
                <w:szCs w:val="20"/>
                <w:lang w:bidi="th-TH"/>
              </w:rPr>
              <w:t xml:space="preserve">data </w:t>
            </w:r>
            <w:r>
              <w:rPr>
                <w:rFonts w:cs="Frutiger45Light"/>
                <w:sz w:val="20"/>
                <w:szCs w:val="20"/>
                <w:lang w:bidi="th-TH"/>
              </w:rPr>
              <w:t xml:space="preserve">security processes: </w:t>
            </w:r>
          </w:p>
          <w:p w14:paraId="29D6DD4E" w14:textId="77777777" w:rsidR="001423DA" w:rsidRDefault="001423DA">
            <w:pPr>
              <w:autoSpaceDE w:val="0"/>
              <w:autoSpaceDN w:val="0"/>
              <w:adjustRightInd w:val="0"/>
              <w:rPr>
                <w:rFonts w:cs="Frutiger45Light"/>
                <w:sz w:val="20"/>
                <w:szCs w:val="20"/>
                <w:lang w:bidi="th-TH"/>
              </w:rPr>
            </w:pPr>
          </w:p>
          <w:p w14:paraId="32F4BA3A" w14:textId="3FFACA76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define 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security processes and procedures; secure and </w:t>
            </w:r>
            <w:r w:rsidR="004670F5">
              <w:rPr>
                <w:rFonts w:asciiTheme="minorHAnsi" w:hAnsiTheme="minorHAnsi"/>
                <w:sz w:val="20"/>
                <w:szCs w:val="20"/>
              </w:rPr>
              <w:t xml:space="preserve">use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specialized software and systems to reduce the threat of 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breaches; regularly test the security of the company</w:t>
            </w:r>
            <w:r w:rsidR="00B9635F">
              <w:rPr>
                <w:rFonts w:asciiTheme="minorHAnsi" w:hAnsiTheme="minorHAnsi"/>
                <w:sz w:val="20"/>
                <w:szCs w:val="20"/>
              </w:rPr>
              <w:t>'</w:t>
            </w:r>
            <w:r>
              <w:rPr>
                <w:rFonts w:asciiTheme="minorHAnsi" w:hAnsiTheme="minorHAnsi"/>
                <w:sz w:val="20"/>
                <w:szCs w:val="20"/>
              </w:rPr>
              <w:t>s perimeters using penetration tests and other forensic methods</w:t>
            </w:r>
            <w:r w:rsidR="00C337AA">
              <w:rPr>
                <w:rFonts w:asciiTheme="minorHAnsi" w:hAnsiTheme="minorHAnsi"/>
                <w:sz w:val="20"/>
                <w:szCs w:val="20"/>
              </w:rPr>
              <w:t>;</w:t>
            </w:r>
            <w:r w:rsidR="00B963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document all 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procedures and controls.</w:t>
            </w:r>
          </w:p>
          <w:p w14:paraId="71990215" w14:textId="54AF31FD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The IT department will periodically conduct a risk assessment of the internal and external threats and vulnerabilities of </w:t>
            </w:r>
            <w:r w:rsidR="0076772B">
              <w:rPr>
                <w:rFonts w:asciiTheme="minorHAnsi" w:hAnsiTheme="minorHAnsi"/>
                <w:sz w:val="20"/>
                <w:szCs w:val="20"/>
              </w:rPr>
              <w:t>&lt;company name&gt;</w:t>
            </w:r>
            <w:r w:rsidR="00B9635F">
              <w:rPr>
                <w:rFonts w:asciiTheme="minorHAnsi" w:hAnsiTheme="minorHAnsi"/>
                <w:sz w:val="20"/>
                <w:szCs w:val="20"/>
              </w:rPr>
              <w:t>'s</w:t>
            </w:r>
            <w:r w:rsidR="0076772B">
              <w:rPr>
                <w:rFonts w:asciiTheme="minorHAnsi" w:hAnsiTheme="minorHAnsi"/>
                <w:sz w:val="20"/>
                <w:szCs w:val="20"/>
              </w:rPr>
              <w:t xml:space="preserve"> data security </w:t>
            </w:r>
            <w:r>
              <w:rPr>
                <w:rFonts w:asciiTheme="minorHAnsi" w:hAnsiTheme="minorHAnsi"/>
                <w:sz w:val="20"/>
                <w:szCs w:val="20"/>
              </w:rPr>
              <w:t>environment.</w:t>
            </w:r>
          </w:p>
          <w:p w14:paraId="15F1D69E" w14:textId="601D982A" w:rsidR="001423DA" w:rsidRDefault="005D63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0C4F55">
              <w:rPr>
                <w:rFonts w:asciiTheme="minorHAnsi" w:hAnsiTheme="minorHAnsi"/>
                <w:sz w:val="20"/>
                <w:szCs w:val="20"/>
              </w:rPr>
              <w:t>security policies and associated activities will comply with legislative, regulatory and contractual requirements.</w:t>
            </w:r>
          </w:p>
          <w:p w14:paraId="79C32FF4" w14:textId="77777777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provide </w:t>
            </w:r>
            <w:r w:rsidR="005D63A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education, training and awareness programs.</w:t>
            </w:r>
          </w:p>
          <w:p w14:paraId="5013AB8F" w14:textId="6A637A9E" w:rsidR="005D63A3" w:rsidRDefault="005D63A3" w:rsidP="005D63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IT department will enable disaster recovery capabilities in its data security controls.</w:t>
            </w:r>
          </w:p>
          <w:p w14:paraId="1DA979F9" w14:textId="649A136C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define </w:t>
            </w:r>
            <w:r w:rsidR="00C82CB6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>consequences of violati</w:t>
            </w:r>
            <w:r w:rsidR="00C82CB6">
              <w:rPr>
                <w:rFonts w:asciiTheme="minorHAnsi" w:hAnsiTheme="minorHAnsi"/>
                <w:sz w:val="20"/>
                <w:szCs w:val="20"/>
              </w:rPr>
              <w:t>ng the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D63A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policy.</w:t>
            </w:r>
          </w:p>
          <w:p w14:paraId="09B903F3" w14:textId="77777777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IT department will define how </w:t>
            </w:r>
            <w:r w:rsidR="005D63A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incidents are reported and managed.</w:t>
            </w:r>
          </w:p>
          <w:p w14:paraId="19D9477D" w14:textId="05E804FB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Data in use at </w:t>
            </w:r>
            <w:r w:rsidR="005D63A3">
              <w:rPr>
                <w:rFonts w:asciiTheme="minorHAnsi" w:hAnsiTheme="minorHAnsi"/>
                <w:sz w:val="20"/>
                <w:szCs w:val="20"/>
              </w:rPr>
              <w:t>&lt;company name&gt;</w:t>
            </w:r>
            <w:r>
              <w:rPr>
                <w:rFonts w:asciiTheme="minorHAnsi" w:hAnsiTheme="minorHAnsi"/>
                <w:sz w:val="20"/>
                <w:szCs w:val="20"/>
              </w:rPr>
              <w:t>, whether at rest or in motion, must be encrypted.</w:t>
            </w:r>
          </w:p>
          <w:p w14:paraId="3F984174" w14:textId="61187A49" w:rsidR="001423DA" w:rsidRDefault="005D63A3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&lt;</w:t>
            </w:r>
            <w:r w:rsidR="004670F5">
              <w:rPr>
                <w:rFonts w:asciiTheme="minorHAnsi" w:hAnsiTheme="minorHAnsi"/>
                <w:sz w:val="20"/>
                <w:szCs w:val="20"/>
              </w:rPr>
              <w:t>C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ompany name&gt; </w:t>
            </w:r>
            <w:r w:rsidR="000C4F55">
              <w:rPr>
                <w:rFonts w:asciiTheme="minorHAnsi" w:hAnsiTheme="minorHAnsi"/>
                <w:sz w:val="20"/>
                <w:szCs w:val="20"/>
              </w:rPr>
              <w:t xml:space="preserve">employees must sign the employee contract agreeing to accept and comply with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 w:rsidR="000C4F55">
              <w:rPr>
                <w:rFonts w:asciiTheme="minorHAnsi" w:hAnsiTheme="minorHAnsi"/>
                <w:sz w:val="20"/>
                <w:szCs w:val="20"/>
              </w:rPr>
              <w:t>security policies at the time they are hired and on a regular basis (e.g., annually) through the employee handbook and/or in contract renewals to account for policy changes over time.</w:t>
            </w:r>
          </w:p>
          <w:p w14:paraId="4F13DE13" w14:textId="77777777" w:rsidR="001423DA" w:rsidRDefault="000C4F55">
            <w:pPr>
              <w:pStyle w:val="NormalWeb"/>
              <w:numPr>
                <w:ilvl w:val="0"/>
                <w:numId w:val="2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All proposed changes to </w:t>
            </w:r>
            <w:r w:rsidR="005D63A3">
              <w:rPr>
                <w:rFonts w:asciiTheme="minorHAnsi" w:hAnsiTheme="minorHAnsi"/>
                <w:sz w:val="20"/>
                <w:szCs w:val="20"/>
              </w:rPr>
              <w:t xml:space="preserve">data </w:t>
            </w:r>
            <w:r>
              <w:rPr>
                <w:rFonts w:asciiTheme="minorHAnsi" w:hAnsiTheme="minorHAnsi"/>
                <w:sz w:val="20"/>
                <w:szCs w:val="20"/>
              </w:rPr>
              <w:t>security are to be documented in detail.</w:t>
            </w:r>
          </w:p>
          <w:p w14:paraId="483B5E10" w14:textId="77777777" w:rsidR="001423DA" w:rsidRDefault="001423DA">
            <w:pPr>
              <w:ind w:left="357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4BA82E56" w14:textId="77777777" w:rsidTr="00F709F6">
        <w:tc>
          <w:tcPr>
            <w:tcW w:w="9350" w:type="dxa"/>
            <w:gridSpan w:val="2"/>
          </w:tcPr>
          <w:p w14:paraId="136EA5B6" w14:textId="34056C33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rStyle w:val="Strong"/>
                <w:sz w:val="20"/>
              </w:rPr>
              <w:lastRenderedPageBreak/>
              <w:t xml:space="preserve">Additional </w:t>
            </w:r>
            <w:r w:rsidR="00BF731B">
              <w:rPr>
                <w:rStyle w:val="Strong"/>
                <w:sz w:val="20"/>
              </w:rPr>
              <w:t>p</w:t>
            </w:r>
            <w:r>
              <w:rPr>
                <w:rStyle w:val="Strong"/>
                <w:sz w:val="20"/>
              </w:rPr>
              <w:t xml:space="preserve">olicies </w:t>
            </w:r>
          </w:p>
          <w:p w14:paraId="16D7EF04" w14:textId="6A0ADCD7" w:rsidR="001423DA" w:rsidRDefault="000C4F55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Additional policies that are part of </w:t>
            </w:r>
            <w:r w:rsidR="005D63A3">
              <w:rPr>
                <w:sz w:val="20"/>
              </w:rPr>
              <w:t>&lt;company name&gt;</w:t>
            </w:r>
            <w:r w:rsidR="00C82CB6">
              <w:rPr>
                <w:sz w:val="20"/>
              </w:rPr>
              <w:t>'</w:t>
            </w:r>
            <w:r>
              <w:rPr>
                <w:sz w:val="20"/>
              </w:rPr>
              <w:t xml:space="preserve">s overall </w:t>
            </w:r>
            <w:r w:rsidR="005D63A3">
              <w:rPr>
                <w:sz w:val="20"/>
              </w:rPr>
              <w:t xml:space="preserve">data </w:t>
            </w:r>
            <w:r>
              <w:rPr>
                <w:sz w:val="20"/>
              </w:rPr>
              <w:t>security policy may include, at management</w:t>
            </w:r>
            <w:r w:rsidR="00C82CB6">
              <w:rPr>
                <w:sz w:val="20"/>
              </w:rPr>
              <w:t>'</w:t>
            </w:r>
            <w:r>
              <w:rPr>
                <w:sz w:val="20"/>
              </w:rPr>
              <w:t>s discretion, the following:</w:t>
            </w:r>
          </w:p>
          <w:p w14:paraId="74F93342" w14:textId="77777777" w:rsidR="001423DA" w:rsidRDefault="001423DA">
            <w:pPr>
              <w:autoSpaceDE w:val="0"/>
              <w:autoSpaceDN w:val="0"/>
              <w:adjustRightInd w:val="0"/>
              <w:rPr>
                <w:sz w:val="20"/>
              </w:rPr>
            </w:pPr>
          </w:p>
          <w:p w14:paraId="08DF195F" w14:textId="3631B94B" w:rsidR="00BF731B" w:rsidRPr="00F709F6" w:rsidRDefault="000C4F55" w:rsidP="00F709F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709F6">
              <w:rPr>
                <w:b/>
                <w:sz w:val="20"/>
              </w:rPr>
              <w:t xml:space="preserve">Data </w:t>
            </w:r>
            <w:r w:rsidR="00BF731B" w:rsidRPr="00F709F6">
              <w:rPr>
                <w:b/>
                <w:sz w:val="20"/>
              </w:rPr>
              <w:t>c</w:t>
            </w:r>
            <w:r w:rsidRPr="00F709F6">
              <w:rPr>
                <w:b/>
                <w:sz w:val="20"/>
              </w:rPr>
              <w:t>lassification</w:t>
            </w:r>
            <w:r w:rsidRPr="00F709F6">
              <w:rPr>
                <w:sz w:val="20"/>
              </w:rPr>
              <w:t xml:space="preserve"> </w:t>
            </w:r>
            <w:r w:rsidR="00C82CB6" w:rsidRPr="00F709F6">
              <w:rPr>
                <w:sz w:val="20"/>
              </w:rPr>
              <w:t>--</w:t>
            </w:r>
            <w:r w:rsidRPr="00F709F6">
              <w:rPr>
                <w:sz w:val="20"/>
              </w:rPr>
              <w:t xml:space="preserve"> Describes specific classifications of data, the levels of control at each level and the responsibilities of all potential users</w:t>
            </w:r>
            <w:r w:rsidR="004670F5">
              <w:rPr>
                <w:sz w:val="20"/>
              </w:rPr>
              <w:t>.</w:t>
            </w:r>
          </w:p>
          <w:p w14:paraId="358A0C88" w14:textId="09BE69D3" w:rsidR="001423DA" w:rsidRPr="00F709F6" w:rsidRDefault="000C4F55" w:rsidP="00F709F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709F6">
              <w:rPr>
                <w:b/>
                <w:sz w:val="20"/>
              </w:rPr>
              <w:t xml:space="preserve">Acceptable </w:t>
            </w:r>
            <w:r w:rsidR="00BF731B" w:rsidRPr="00F709F6">
              <w:rPr>
                <w:b/>
                <w:sz w:val="20"/>
              </w:rPr>
              <w:t>u</w:t>
            </w:r>
            <w:r w:rsidRPr="00F709F6">
              <w:rPr>
                <w:b/>
                <w:sz w:val="20"/>
              </w:rPr>
              <w:t>se</w:t>
            </w:r>
            <w:r w:rsidRPr="00F709F6">
              <w:rPr>
                <w:sz w:val="20"/>
              </w:rPr>
              <w:t xml:space="preserve"> </w:t>
            </w:r>
            <w:r w:rsidR="00C82CB6" w:rsidRPr="00F709F6">
              <w:rPr>
                <w:sz w:val="20"/>
              </w:rPr>
              <w:t>--</w:t>
            </w:r>
            <w:r w:rsidRPr="00F709F6">
              <w:rPr>
                <w:sz w:val="20"/>
              </w:rPr>
              <w:t xml:space="preserve"> Describes the organizational permissions for the us</w:t>
            </w:r>
            <w:r w:rsidR="00C82CB6" w:rsidRPr="00F709F6">
              <w:rPr>
                <w:sz w:val="20"/>
              </w:rPr>
              <w:t>e</w:t>
            </w:r>
            <w:r w:rsidRPr="00F709F6">
              <w:rPr>
                <w:sz w:val="20"/>
              </w:rPr>
              <w:t xml:space="preserve"> of IT and information-related resources</w:t>
            </w:r>
            <w:r w:rsidR="004670F5">
              <w:rPr>
                <w:sz w:val="20"/>
              </w:rPr>
              <w:t>.</w:t>
            </w:r>
          </w:p>
          <w:p w14:paraId="27E0D285" w14:textId="7B0A7AA1" w:rsidR="00BF731B" w:rsidRPr="00F709F6" w:rsidRDefault="000C4F55" w:rsidP="00F709F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709F6">
              <w:rPr>
                <w:b/>
                <w:sz w:val="20"/>
              </w:rPr>
              <w:t>End-</w:t>
            </w:r>
            <w:r w:rsidR="004670F5">
              <w:rPr>
                <w:b/>
                <w:sz w:val="20"/>
              </w:rPr>
              <w:t>u</w:t>
            </w:r>
            <w:r w:rsidRPr="00F709F6">
              <w:rPr>
                <w:b/>
                <w:sz w:val="20"/>
              </w:rPr>
              <w:t xml:space="preserve">ser </w:t>
            </w:r>
            <w:r w:rsidR="00BF731B" w:rsidRPr="00F709F6">
              <w:rPr>
                <w:b/>
                <w:sz w:val="20"/>
              </w:rPr>
              <w:t>c</w:t>
            </w:r>
            <w:r w:rsidRPr="00F709F6">
              <w:rPr>
                <w:b/>
                <w:sz w:val="20"/>
              </w:rPr>
              <w:t>omputing</w:t>
            </w:r>
            <w:r w:rsidRPr="00F709F6">
              <w:rPr>
                <w:sz w:val="20"/>
              </w:rPr>
              <w:t xml:space="preserve"> </w:t>
            </w:r>
            <w:r w:rsidR="00C82CB6" w:rsidRPr="00F709F6">
              <w:rPr>
                <w:sz w:val="20"/>
              </w:rPr>
              <w:t xml:space="preserve">-- </w:t>
            </w:r>
            <w:r w:rsidRPr="00F709F6">
              <w:rPr>
                <w:sz w:val="20"/>
              </w:rPr>
              <w:t xml:space="preserve">Describes the parameters and use of desktop, mobile computing and other tools by </w:t>
            </w:r>
            <w:r w:rsidR="005D63A3" w:rsidRPr="00F709F6">
              <w:rPr>
                <w:sz w:val="20"/>
              </w:rPr>
              <w:t xml:space="preserve">&lt;company name&gt; </w:t>
            </w:r>
            <w:r w:rsidRPr="00F709F6">
              <w:rPr>
                <w:sz w:val="20"/>
              </w:rPr>
              <w:t>employees</w:t>
            </w:r>
            <w:r w:rsidR="004670F5">
              <w:rPr>
                <w:sz w:val="20"/>
              </w:rPr>
              <w:t>.</w:t>
            </w:r>
          </w:p>
          <w:p w14:paraId="4E692F34" w14:textId="631D5DAF" w:rsidR="001423DA" w:rsidRPr="00F709F6" w:rsidRDefault="000C4F55" w:rsidP="00F709F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sz w:val="20"/>
              </w:rPr>
            </w:pPr>
            <w:r w:rsidRPr="00F709F6">
              <w:rPr>
                <w:b/>
                <w:sz w:val="20"/>
              </w:rPr>
              <w:t xml:space="preserve">Access </w:t>
            </w:r>
            <w:r w:rsidR="00BF731B" w:rsidRPr="00F709F6">
              <w:rPr>
                <w:b/>
                <w:sz w:val="20"/>
              </w:rPr>
              <w:t>c</w:t>
            </w:r>
            <w:r w:rsidRPr="00F709F6">
              <w:rPr>
                <w:b/>
                <w:sz w:val="20"/>
              </w:rPr>
              <w:t>ontrol</w:t>
            </w:r>
            <w:r w:rsidRPr="00F709F6">
              <w:rPr>
                <w:sz w:val="20"/>
              </w:rPr>
              <w:t xml:space="preserve"> </w:t>
            </w:r>
            <w:r w:rsidR="00C82CB6" w:rsidRPr="00F709F6">
              <w:rPr>
                <w:sz w:val="20"/>
              </w:rPr>
              <w:t>--</w:t>
            </w:r>
            <w:r w:rsidRPr="00F709F6">
              <w:rPr>
                <w:sz w:val="20"/>
              </w:rPr>
              <w:t xml:space="preserve"> Describes the method for defining and granting access to </w:t>
            </w:r>
            <w:r w:rsidR="005D63A3" w:rsidRPr="00F709F6">
              <w:rPr>
                <w:sz w:val="20"/>
              </w:rPr>
              <w:t xml:space="preserve">data </w:t>
            </w:r>
            <w:r w:rsidRPr="00F709F6">
              <w:rPr>
                <w:sz w:val="20"/>
              </w:rPr>
              <w:t>resources to</w:t>
            </w:r>
            <w:r w:rsidR="005D63A3" w:rsidRPr="00F709F6">
              <w:rPr>
                <w:sz w:val="20"/>
              </w:rPr>
              <w:t xml:space="preserve"> </w:t>
            </w:r>
            <w:r w:rsidRPr="00F709F6">
              <w:rPr>
                <w:sz w:val="20"/>
              </w:rPr>
              <w:t>employees</w:t>
            </w:r>
            <w:r w:rsidR="004670F5">
              <w:rPr>
                <w:sz w:val="20"/>
              </w:rPr>
              <w:t>.</w:t>
            </w:r>
          </w:p>
          <w:p w14:paraId="3444BA34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69300109" w14:textId="77777777" w:rsidTr="00F709F6">
        <w:tc>
          <w:tcPr>
            <w:tcW w:w="9350" w:type="dxa"/>
            <w:gridSpan w:val="2"/>
          </w:tcPr>
          <w:p w14:paraId="0E068418" w14:textId="305975F9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Applicability of </w:t>
            </w:r>
            <w:r w:rsidR="00BF731B">
              <w:rPr>
                <w:rStyle w:val="Strong"/>
                <w:rFonts w:asciiTheme="minorHAnsi" w:hAnsiTheme="minorHAnsi"/>
                <w:sz w:val="20"/>
                <w:szCs w:val="22"/>
              </w:rPr>
              <w:t>o</w:t>
            </w: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ther </w:t>
            </w:r>
            <w:r w:rsidR="00BF731B">
              <w:rPr>
                <w:rStyle w:val="Strong"/>
                <w:rFonts w:asciiTheme="minorHAnsi" w:hAnsiTheme="minorHAnsi"/>
                <w:sz w:val="20"/>
                <w:szCs w:val="22"/>
              </w:rPr>
              <w:t>p</w:t>
            </w: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olicies </w:t>
            </w:r>
          </w:p>
          <w:p w14:paraId="2B0640F2" w14:textId="5B3185F3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This document is part of </w:t>
            </w:r>
            <w:r w:rsidR="005D63A3">
              <w:rPr>
                <w:rFonts w:asciiTheme="minorHAnsi" w:hAnsiTheme="minorHAnsi"/>
                <w:sz w:val="20"/>
                <w:szCs w:val="22"/>
              </w:rPr>
              <w:t>&lt;company name&gt;</w:t>
            </w:r>
            <w:r w:rsidR="00C82CB6">
              <w:rPr>
                <w:rFonts w:asciiTheme="minorHAnsi" w:hAnsiTheme="minorHAnsi"/>
                <w:sz w:val="20"/>
                <w:szCs w:val="22"/>
              </w:rPr>
              <w:t>'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s suite of </w:t>
            </w:r>
            <w:r w:rsidR="00DA53A0">
              <w:rPr>
                <w:rFonts w:asciiTheme="minorHAnsi" w:hAnsiTheme="minorHAnsi"/>
                <w:sz w:val="20"/>
                <w:szCs w:val="22"/>
              </w:rPr>
              <w:t>IT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policies. Other policies may apply to the topics covered in this document</w:t>
            </w:r>
            <w:r w:rsidR="00C337AA">
              <w:rPr>
                <w:rFonts w:asciiTheme="minorHAnsi" w:hAnsiTheme="minorHAnsi"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and</w:t>
            </w:r>
            <w:r w:rsidR="00C337AA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2"/>
              </w:rPr>
              <w:t>as such</w:t>
            </w:r>
            <w:r w:rsidR="00C82CB6">
              <w:rPr>
                <w:rFonts w:asciiTheme="minorHAnsi" w:hAnsiTheme="minorHAnsi"/>
                <w:sz w:val="20"/>
                <w:szCs w:val="22"/>
              </w:rPr>
              <w:t>,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the applicable policies should be reviewed as needed.</w:t>
            </w:r>
          </w:p>
          <w:p w14:paraId="29F64E8B" w14:textId="77777777" w:rsidR="001423DA" w:rsidRDefault="001423DA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</w:tr>
      <w:tr w:rsidR="001423DA" w14:paraId="74644E8A" w14:textId="77777777" w:rsidTr="00F709F6">
        <w:tc>
          <w:tcPr>
            <w:tcW w:w="9350" w:type="dxa"/>
            <w:gridSpan w:val="2"/>
          </w:tcPr>
          <w:p w14:paraId="71A4AE9A" w14:textId="0123E788" w:rsidR="001423DA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rStyle w:val="Strong"/>
                <w:rFonts w:asciiTheme="minorHAnsi" w:hAnsiTheme="minorHAnsi"/>
                <w:sz w:val="20"/>
                <w:szCs w:val="22"/>
              </w:rPr>
              <w:t xml:space="preserve">Enforcement </w:t>
            </w:r>
          </w:p>
          <w:p w14:paraId="300B8C9D" w14:textId="4A04E597" w:rsidR="00C82CB6" w:rsidRDefault="000C4F5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  <w:szCs w:val="22"/>
              </w:rPr>
              <w:t xml:space="preserve">This policy will be enforced by the </w:t>
            </w:r>
            <w:r w:rsidR="00DA53A0">
              <w:rPr>
                <w:rFonts w:asciiTheme="minorHAnsi" w:hAnsiTheme="minorHAnsi"/>
                <w:sz w:val="20"/>
                <w:szCs w:val="22"/>
              </w:rPr>
              <w:t>IT</w:t>
            </w:r>
            <w:r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A53A0">
              <w:rPr>
                <w:rFonts w:asciiTheme="minorHAnsi" w:hAnsiTheme="minorHAnsi"/>
                <w:sz w:val="20"/>
                <w:szCs w:val="22"/>
              </w:rPr>
              <w:t>d</w:t>
            </w:r>
            <w:r>
              <w:rPr>
                <w:rFonts w:asciiTheme="minorHAnsi" w:hAnsiTheme="minorHAnsi"/>
                <w:sz w:val="20"/>
                <w:szCs w:val="22"/>
              </w:rPr>
              <w:t>epartment</w:t>
            </w:r>
            <w:r w:rsidR="005D63A3">
              <w:rPr>
                <w:rFonts w:asciiTheme="minorHAnsi" w:hAnsiTheme="minorHAnsi"/>
                <w:sz w:val="20"/>
                <w:szCs w:val="22"/>
              </w:rPr>
              <w:t xml:space="preserve"> in partnership with the H</w:t>
            </w:r>
            <w:r w:rsidR="00DA53A0">
              <w:rPr>
                <w:rFonts w:asciiTheme="minorHAnsi" w:hAnsiTheme="minorHAnsi"/>
                <w:sz w:val="20"/>
                <w:szCs w:val="22"/>
              </w:rPr>
              <w:t>R</w:t>
            </w:r>
            <w:r w:rsidR="005D63A3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DA53A0">
              <w:rPr>
                <w:rFonts w:asciiTheme="minorHAnsi" w:hAnsiTheme="minorHAnsi"/>
                <w:sz w:val="20"/>
                <w:szCs w:val="22"/>
              </w:rPr>
              <w:t>d</w:t>
            </w:r>
            <w:r w:rsidR="005D63A3">
              <w:rPr>
                <w:rFonts w:asciiTheme="minorHAnsi" w:hAnsiTheme="minorHAnsi"/>
                <w:sz w:val="20"/>
                <w:szCs w:val="22"/>
              </w:rPr>
              <w:t>epartment</w:t>
            </w:r>
            <w:r>
              <w:rPr>
                <w:rFonts w:asciiTheme="minorHAnsi" w:hAnsiTheme="minorHAnsi"/>
                <w:sz w:val="20"/>
                <w:szCs w:val="22"/>
              </w:rPr>
              <w:t>.</w:t>
            </w:r>
          </w:p>
          <w:p w14:paraId="7144B86E" w14:textId="77777777" w:rsidR="001423DA" w:rsidRDefault="001423DA" w:rsidP="00F709F6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1423DA" w14:paraId="77EF6E1B" w14:textId="77777777" w:rsidTr="00F709F6">
        <w:tc>
          <w:tcPr>
            <w:tcW w:w="9350" w:type="dxa"/>
            <w:gridSpan w:val="2"/>
          </w:tcPr>
          <w:p w14:paraId="19729E21" w14:textId="18092EF2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Management </w:t>
            </w:r>
            <w:r w:rsidR="005D63A3">
              <w:rPr>
                <w:rFonts w:cs="Times New Roman"/>
                <w:b/>
                <w:sz w:val="20"/>
                <w:szCs w:val="20"/>
              </w:rPr>
              <w:t xml:space="preserve">and </w:t>
            </w:r>
            <w:r w:rsidR="00BF731B">
              <w:rPr>
                <w:rFonts w:cs="Times New Roman"/>
                <w:b/>
                <w:sz w:val="20"/>
                <w:szCs w:val="20"/>
              </w:rPr>
              <w:t>a</w:t>
            </w:r>
            <w:r w:rsidR="005D63A3">
              <w:rPr>
                <w:rFonts w:cs="Times New Roman"/>
                <w:b/>
                <w:sz w:val="20"/>
                <w:szCs w:val="20"/>
              </w:rPr>
              <w:t xml:space="preserve">udit </w:t>
            </w:r>
            <w:r w:rsidR="00BF731B">
              <w:rPr>
                <w:rFonts w:cs="Times New Roman"/>
                <w:b/>
                <w:sz w:val="20"/>
                <w:szCs w:val="20"/>
              </w:rPr>
              <w:t>r</w:t>
            </w:r>
            <w:r>
              <w:rPr>
                <w:rFonts w:cs="Times New Roman"/>
                <w:b/>
                <w:sz w:val="20"/>
                <w:szCs w:val="20"/>
              </w:rPr>
              <w:t>eview</w:t>
            </w:r>
          </w:p>
          <w:p w14:paraId="31F86DCC" w14:textId="439C299B" w:rsidR="00C82CB6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IT management will review and update IT policies on a quarterly basis</w:t>
            </w:r>
            <w:r w:rsidR="00C337AA">
              <w:rPr>
                <w:rFonts w:cs="Times New Roman"/>
                <w:sz w:val="20"/>
                <w:szCs w:val="20"/>
              </w:rPr>
              <w:t xml:space="preserve"> </w:t>
            </w:r>
            <w:r w:rsidR="00C82CB6">
              <w:rPr>
                <w:rFonts w:cs="Times New Roman"/>
                <w:sz w:val="20"/>
                <w:szCs w:val="20"/>
              </w:rPr>
              <w:t xml:space="preserve">and </w:t>
            </w:r>
            <w:r>
              <w:rPr>
                <w:rFonts w:cs="Times New Roman"/>
                <w:sz w:val="20"/>
                <w:szCs w:val="20"/>
              </w:rPr>
              <w:t>may launch a change management initiative to change the policy(</w:t>
            </w:r>
            <w:proofErr w:type="spellStart"/>
            <w:r>
              <w:rPr>
                <w:rFonts w:cs="Times New Roman"/>
                <w:sz w:val="20"/>
                <w:szCs w:val="20"/>
              </w:rPr>
              <w:t>ies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). All </w:t>
            </w:r>
            <w:r w:rsidR="005D63A3">
              <w:rPr>
                <w:rFonts w:cs="Times New Roman"/>
                <w:sz w:val="20"/>
                <w:szCs w:val="20"/>
              </w:rPr>
              <w:t>&lt;company name&gt;</w:t>
            </w:r>
            <w:r>
              <w:rPr>
                <w:rFonts w:cs="Times New Roman"/>
                <w:sz w:val="20"/>
                <w:szCs w:val="20"/>
              </w:rPr>
              <w:t xml:space="preserve"> IT policies will be available for review </w:t>
            </w:r>
            <w:r w:rsidR="00C82CB6">
              <w:rPr>
                <w:rFonts w:cs="Times New Roman"/>
                <w:sz w:val="20"/>
                <w:szCs w:val="20"/>
              </w:rPr>
              <w:t>during</w:t>
            </w:r>
            <w:r>
              <w:rPr>
                <w:rFonts w:cs="Times New Roman"/>
                <w:sz w:val="20"/>
                <w:szCs w:val="20"/>
              </w:rPr>
              <w:t xml:space="preserve"> scheduled IT audits.</w:t>
            </w:r>
          </w:p>
          <w:p w14:paraId="0B813C35" w14:textId="6D54579A" w:rsidR="001423DA" w:rsidRDefault="000C4F55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</w:t>
            </w:r>
          </w:p>
        </w:tc>
      </w:tr>
    </w:tbl>
    <w:p w14:paraId="78A17006" w14:textId="77777777" w:rsidR="001423DA" w:rsidRDefault="001423DA"/>
    <w:sectPr w:rsidR="001423DA" w:rsidSect="0065088D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45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830C5"/>
    <w:multiLevelType w:val="hybridMultilevel"/>
    <w:tmpl w:val="4FAC0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65EC5"/>
    <w:multiLevelType w:val="hybridMultilevel"/>
    <w:tmpl w:val="78CA4B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1A31B6"/>
    <w:multiLevelType w:val="hybridMultilevel"/>
    <w:tmpl w:val="ADDA2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44B2"/>
    <w:multiLevelType w:val="hybridMultilevel"/>
    <w:tmpl w:val="3AC63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109B"/>
    <w:multiLevelType w:val="hybridMultilevel"/>
    <w:tmpl w:val="84D457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295B99"/>
    <w:multiLevelType w:val="hybridMultilevel"/>
    <w:tmpl w:val="8AC63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6436"/>
    <w:multiLevelType w:val="hybridMultilevel"/>
    <w:tmpl w:val="70DE6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1BFB"/>
    <w:multiLevelType w:val="hybridMultilevel"/>
    <w:tmpl w:val="8FA423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87B0A"/>
    <w:multiLevelType w:val="hybridMultilevel"/>
    <w:tmpl w:val="124A1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E78A7"/>
    <w:multiLevelType w:val="hybridMultilevel"/>
    <w:tmpl w:val="AEB00610"/>
    <w:lvl w:ilvl="0" w:tplc="8E26AB8C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56D88"/>
    <w:multiLevelType w:val="hybridMultilevel"/>
    <w:tmpl w:val="B2F27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E6D57"/>
    <w:multiLevelType w:val="hybridMultilevel"/>
    <w:tmpl w:val="DED2B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77678"/>
    <w:multiLevelType w:val="hybridMultilevel"/>
    <w:tmpl w:val="3968B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EE59F4"/>
    <w:multiLevelType w:val="hybridMultilevel"/>
    <w:tmpl w:val="9320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002C3C"/>
    <w:multiLevelType w:val="hybridMultilevel"/>
    <w:tmpl w:val="8C7A95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834819"/>
    <w:multiLevelType w:val="hybridMultilevel"/>
    <w:tmpl w:val="4EA44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C2594"/>
    <w:multiLevelType w:val="hybridMultilevel"/>
    <w:tmpl w:val="8D8A6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CE1E98"/>
    <w:multiLevelType w:val="hybridMultilevel"/>
    <w:tmpl w:val="0A1400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3D6F24"/>
    <w:multiLevelType w:val="hybridMultilevel"/>
    <w:tmpl w:val="56B86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271EB"/>
    <w:multiLevelType w:val="hybridMultilevel"/>
    <w:tmpl w:val="AC8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31C09"/>
    <w:multiLevelType w:val="hybridMultilevel"/>
    <w:tmpl w:val="3CCA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92F34"/>
    <w:multiLevelType w:val="hybridMultilevel"/>
    <w:tmpl w:val="3C84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37C5C"/>
    <w:multiLevelType w:val="hybridMultilevel"/>
    <w:tmpl w:val="547EC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C13B3"/>
    <w:multiLevelType w:val="hybridMultilevel"/>
    <w:tmpl w:val="B1463D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D6A2A49"/>
    <w:multiLevelType w:val="hybridMultilevel"/>
    <w:tmpl w:val="FD10E3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4"/>
  </w:num>
  <w:num w:numId="5">
    <w:abstractNumId w:val="17"/>
  </w:num>
  <w:num w:numId="6">
    <w:abstractNumId w:val="21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9"/>
  </w:num>
  <w:num w:numId="12">
    <w:abstractNumId w:val="4"/>
  </w:num>
  <w:num w:numId="13">
    <w:abstractNumId w:val="23"/>
  </w:num>
  <w:num w:numId="14">
    <w:abstractNumId w:val="6"/>
  </w:num>
  <w:num w:numId="15">
    <w:abstractNumId w:val="12"/>
  </w:num>
  <w:num w:numId="16">
    <w:abstractNumId w:val="8"/>
  </w:num>
  <w:num w:numId="17">
    <w:abstractNumId w:val="3"/>
  </w:num>
  <w:num w:numId="18">
    <w:abstractNumId w:val="16"/>
  </w:num>
  <w:num w:numId="19">
    <w:abstractNumId w:val="20"/>
  </w:num>
  <w:num w:numId="20">
    <w:abstractNumId w:val="22"/>
  </w:num>
  <w:num w:numId="21">
    <w:abstractNumId w:val="18"/>
  </w:num>
  <w:num w:numId="22">
    <w:abstractNumId w:val="10"/>
  </w:num>
  <w:num w:numId="23">
    <w:abstractNumId w:val="2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3DA"/>
    <w:rsid w:val="000C4F55"/>
    <w:rsid w:val="00140B3C"/>
    <w:rsid w:val="001423DA"/>
    <w:rsid w:val="001D354C"/>
    <w:rsid w:val="001E6674"/>
    <w:rsid w:val="0026717F"/>
    <w:rsid w:val="004670F5"/>
    <w:rsid w:val="0047673F"/>
    <w:rsid w:val="00485543"/>
    <w:rsid w:val="0059639D"/>
    <w:rsid w:val="005D63A3"/>
    <w:rsid w:val="0065088D"/>
    <w:rsid w:val="0076772B"/>
    <w:rsid w:val="00810167"/>
    <w:rsid w:val="00A21CD7"/>
    <w:rsid w:val="00B9635F"/>
    <w:rsid w:val="00BF731B"/>
    <w:rsid w:val="00C337AA"/>
    <w:rsid w:val="00C51F5F"/>
    <w:rsid w:val="00C82CB6"/>
    <w:rsid w:val="00CC753F"/>
    <w:rsid w:val="00D82EE3"/>
    <w:rsid w:val="00DA53A0"/>
    <w:rsid w:val="00DB1192"/>
    <w:rsid w:val="00F709F6"/>
    <w:rsid w:val="00F8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1906B"/>
  <w15:docId w15:val="{42C8FDF4-373A-4F73-B454-07249EB1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Revision">
    <w:name w:val="Revision"/>
    <w:hidden/>
    <w:uiPriority w:val="99"/>
    <w:semiHidden/>
    <w:rsid w:val="00BF73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3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1EF0F-3F97-45A7-AA76-488A7AFB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Kirvan</dc:creator>
  <cp:lastModifiedBy>Taylor, Hayes</cp:lastModifiedBy>
  <cp:revision>2</cp:revision>
  <dcterms:created xsi:type="dcterms:W3CDTF">2022-07-20T21:06:00Z</dcterms:created>
  <dcterms:modified xsi:type="dcterms:W3CDTF">2022-07-20T21:06:00Z</dcterms:modified>
</cp:coreProperties>
</file>