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746B" w14:textId="4F32F45D" w:rsidR="004D50EF" w:rsidRDefault="004D50EF" w:rsidP="008C44D1">
      <w:pPr>
        <w:pStyle w:val="Heading3"/>
      </w:pPr>
      <w:r>
        <w:rPr>
          <w:noProof/>
        </w:rPr>
        <w:drawing>
          <wp:inline distT="0" distB="0" distL="0" distR="0" wp14:anchorId="6E8F144D" wp14:editId="33A7FFB0">
            <wp:extent cx="1838078" cy="356716"/>
            <wp:effectExtent l="0" t="0" r="0" b="5715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6" cy="3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56E12" w14:textId="77777777" w:rsidR="0069782F" w:rsidRPr="0069782F" w:rsidRDefault="0069782F" w:rsidP="0069782F"/>
    <w:p w14:paraId="3C2D85E4" w14:textId="1B8C43B5" w:rsidR="00E816D2" w:rsidRDefault="00E816D2" w:rsidP="008C44D1">
      <w:pPr>
        <w:pStyle w:val="Heading3"/>
      </w:pPr>
      <w:r w:rsidRPr="00D3168F">
        <w:t xml:space="preserve">Data </w:t>
      </w:r>
      <w:r w:rsidR="00463703" w:rsidRPr="002F50FB">
        <w:t>b</w:t>
      </w:r>
      <w:r w:rsidRPr="00D3168F">
        <w:t xml:space="preserve">reach </w:t>
      </w:r>
      <w:r w:rsidR="00463703" w:rsidRPr="00D3168F">
        <w:t>r</w:t>
      </w:r>
      <w:r w:rsidRPr="00D3168F">
        <w:t xml:space="preserve">esponse </w:t>
      </w:r>
      <w:r w:rsidR="00463703" w:rsidRPr="00D3168F">
        <w:t>p</w:t>
      </w:r>
      <w:r w:rsidRPr="00D3168F">
        <w:t>lan</w:t>
      </w:r>
    </w:p>
    <w:p w14:paraId="7002B625" w14:textId="46CEFEC5" w:rsidR="008131F2" w:rsidRPr="008C44D1" w:rsidRDefault="00E816D2" w:rsidP="00E816D2">
      <w:pPr>
        <w:rPr>
          <w:i/>
          <w:iCs/>
        </w:rPr>
      </w:pPr>
      <w:r w:rsidRPr="008C44D1">
        <w:rPr>
          <w:i/>
          <w:iCs/>
        </w:rPr>
        <w:t xml:space="preserve">The purpose of this document is to </w:t>
      </w:r>
      <w:r w:rsidR="00B4343C" w:rsidRPr="008C44D1">
        <w:rPr>
          <w:i/>
          <w:iCs/>
        </w:rPr>
        <w:t xml:space="preserve">outline </w:t>
      </w:r>
      <w:r w:rsidRPr="008C44D1">
        <w:rPr>
          <w:i/>
          <w:iCs/>
        </w:rPr>
        <w:t>guidelines and procedures</w:t>
      </w:r>
      <w:r w:rsidR="00B4343C" w:rsidRPr="008C44D1">
        <w:rPr>
          <w:i/>
          <w:iCs/>
        </w:rPr>
        <w:t xml:space="preserve"> ne</w:t>
      </w:r>
      <w:r w:rsidR="006A453B" w:rsidRPr="008C44D1">
        <w:rPr>
          <w:i/>
          <w:iCs/>
        </w:rPr>
        <w:t>eded</w:t>
      </w:r>
      <w:r w:rsidRPr="008C44D1">
        <w:rPr>
          <w:i/>
          <w:iCs/>
        </w:rPr>
        <w:t xml:space="preserve"> in the event of a cybersecurity incident. </w:t>
      </w:r>
      <w:r w:rsidR="008131F2" w:rsidRPr="008C44D1">
        <w:rPr>
          <w:i/>
          <w:iCs/>
        </w:rPr>
        <w:t>S</w:t>
      </w:r>
      <w:r w:rsidRPr="008C44D1">
        <w:rPr>
          <w:i/>
          <w:iCs/>
        </w:rPr>
        <w:t>tore</w:t>
      </w:r>
      <w:r w:rsidR="006A453B" w:rsidRPr="008C44D1">
        <w:rPr>
          <w:i/>
          <w:iCs/>
        </w:rPr>
        <w:t xml:space="preserve"> this document</w:t>
      </w:r>
      <w:r w:rsidRPr="008C44D1">
        <w:rPr>
          <w:i/>
          <w:iCs/>
        </w:rPr>
        <w:t xml:space="preserve"> in </w:t>
      </w:r>
      <w:r w:rsidR="00463703" w:rsidRPr="008C44D1">
        <w:rPr>
          <w:i/>
          <w:iCs/>
        </w:rPr>
        <w:t>several</w:t>
      </w:r>
      <w:r w:rsidRPr="008C44D1">
        <w:rPr>
          <w:i/>
          <w:iCs/>
        </w:rPr>
        <w:t xml:space="preserve"> locations</w:t>
      </w:r>
      <w:r w:rsidR="008131F2" w:rsidRPr="008C44D1">
        <w:rPr>
          <w:i/>
          <w:iCs/>
        </w:rPr>
        <w:t>. I</w:t>
      </w:r>
      <w:r w:rsidR="006A453B" w:rsidRPr="008C44D1">
        <w:rPr>
          <w:i/>
          <w:iCs/>
        </w:rPr>
        <w:t xml:space="preserve">t </w:t>
      </w:r>
      <w:r w:rsidRPr="008C44D1">
        <w:rPr>
          <w:i/>
          <w:iCs/>
        </w:rPr>
        <w:t xml:space="preserve">should </w:t>
      </w:r>
      <w:r w:rsidR="00B4343C" w:rsidRPr="008C44D1">
        <w:rPr>
          <w:i/>
          <w:iCs/>
        </w:rPr>
        <w:t>remain</w:t>
      </w:r>
      <w:r w:rsidRPr="008C44D1">
        <w:rPr>
          <w:i/>
          <w:iCs/>
        </w:rPr>
        <w:t xml:space="preserve"> accessible </w:t>
      </w:r>
      <w:r w:rsidR="00B4343C" w:rsidRPr="008C44D1">
        <w:rPr>
          <w:i/>
          <w:iCs/>
        </w:rPr>
        <w:t xml:space="preserve">to </w:t>
      </w:r>
      <w:r w:rsidRPr="008C44D1">
        <w:rPr>
          <w:i/>
          <w:iCs/>
        </w:rPr>
        <w:t xml:space="preserve">all members of the </w:t>
      </w:r>
      <w:r w:rsidR="008131F2" w:rsidRPr="008C44D1">
        <w:rPr>
          <w:i/>
          <w:iCs/>
        </w:rPr>
        <w:t>c</w:t>
      </w:r>
      <w:r w:rsidRPr="008C44D1">
        <w:rPr>
          <w:i/>
          <w:iCs/>
        </w:rPr>
        <w:t xml:space="preserve">omputer </w:t>
      </w:r>
      <w:r w:rsidR="008131F2" w:rsidRPr="008C44D1">
        <w:rPr>
          <w:i/>
          <w:iCs/>
        </w:rPr>
        <w:t>s</w:t>
      </w:r>
      <w:r w:rsidRPr="008C44D1">
        <w:rPr>
          <w:i/>
          <w:iCs/>
        </w:rPr>
        <w:t xml:space="preserve">ecurity </w:t>
      </w:r>
      <w:r w:rsidR="008131F2" w:rsidRPr="008C44D1">
        <w:rPr>
          <w:i/>
          <w:iCs/>
        </w:rPr>
        <w:t>i</w:t>
      </w:r>
      <w:r w:rsidRPr="008C44D1">
        <w:rPr>
          <w:i/>
          <w:iCs/>
        </w:rPr>
        <w:t xml:space="preserve">ncident </w:t>
      </w:r>
      <w:r w:rsidR="008131F2" w:rsidRPr="008C44D1">
        <w:rPr>
          <w:i/>
          <w:iCs/>
        </w:rPr>
        <w:t>r</w:t>
      </w:r>
      <w:r w:rsidRPr="008C44D1">
        <w:rPr>
          <w:i/>
          <w:iCs/>
        </w:rPr>
        <w:t xml:space="preserve">esponse </w:t>
      </w:r>
      <w:r w:rsidR="008131F2" w:rsidRPr="008C44D1">
        <w:rPr>
          <w:i/>
          <w:iCs/>
        </w:rPr>
        <w:t>t</w:t>
      </w:r>
      <w:r w:rsidRPr="008C44D1">
        <w:rPr>
          <w:i/>
          <w:iCs/>
        </w:rPr>
        <w:t>eam (CSIRT)</w:t>
      </w:r>
      <w:r w:rsidR="00463703" w:rsidRPr="008C44D1">
        <w:rPr>
          <w:i/>
          <w:iCs/>
        </w:rPr>
        <w:t>,</w:t>
      </w:r>
      <w:r w:rsidRPr="008C44D1">
        <w:rPr>
          <w:i/>
          <w:iCs/>
        </w:rPr>
        <w:t xml:space="preserve"> even if all communication systems and the main corporate network </w:t>
      </w:r>
      <w:r w:rsidR="00B4343C" w:rsidRPr="008C44D1">
        <w:rPr>
          <w:i/>
          <w:iCs/>
        </w:rPr>
        <w:t xml:space="preserve">go </w:t>
      </w:r>
      <w:r w:rsidRPr="008C44D1">
        <w:rPr>
          <w:i/>
          <w:iCs/>
        </w:rPr>
        <w:t>offline.</w:t>
      </w:r>
    </w:p>
    <w:p w14:paraId="1718E5C3" w14:textId="7EFBCEA6" w:rsidR="00E816D2" w:rsidRDefault="00E816D2" w:rsidP="00E816D2">
      <w:r w:rsidRPr="008C44D1">
        <w:rPr>
          <w:b/>
          <w:bCs/>
        </w:rPr>
        <w:t xml:space="preserve">This document </w:t>
      </w:r>
      <w:r w:rsidR="00B4343C" w:rsidRPr="008C44D1">
        <w:rPr>
          <w:b/>
          <w:bCs/>
        </w:rPr>
        <w:t xml:space="preserve">does not include information on </w:t>
      </w:r>
      <w:r w:rsidR="008131F2" w:rsidRPr="008C44D1">
        <w:rPr>
          <w:b/>
          <w:bCs/>
        </w:rPr>
        <w:t xml:space="preserve">how to </w:t>
      </w:r>
      <w:r w:rsidR="00B4343C" w:rsidRPr="008C44D1">
        <w:rPr>
          <w:b/>
          <w:bCs/>
        </w:rPr>
        <w:t xml:space="preserve">identify </w:t>
      </w:r>
      <w:r w:rsidR="008131F2" w:rsidRPr="008C44D1">
        <w:rPr>
          <w:b/>
          <w:bCs/>
        </w:rPr>
        <w:t>or</w:t>
      </w:r>
      <w:r w:rsidR="00B4343C" w:rsidRPr="008C44D1">
        <w:rPr>
          <w:b/>
          <w:bCs/>
        </w:rPr>
        <w:t xml:space="preserve"> contain a breach</w:t>
      </w:r>
      <w:r w:rsidR="008131F2" w:rsidRPr="008C44D1">
        <w:rPr>
          <w:b/>
          <w:bCs/>
        </w:rPr>
        <w:t>. I</w:t>
      </w:r>
      <w:r w:rsidR="00B4343C" w:rsidRPr="008C44D1">
        <w:rPr>
          <w:b/>
          <w:bCs/>
        </w:rPr>
        <w:t>t should only be used once an incident has</w:t>
      </w:r>
      <w:r w:rsidR="006A453B" w:rsidRPr="008C44D1">
        <w:rPr>
          <w:b/>
          <w:bCs/>
        </w:rPr>
        <w:t xml:space="preserve"> officially</w:t>
      </w:r>
      <w:r w:rsidR="00B4343C" w:rsidRPr="008C44D1">
        <w:rPr>
          <w:b/>
          <w:bCs/>
        </w:rPr>
        <w:t xml:space="preserve"> been</w:t>
      </w:r>
      <w:r w:rsidR="006A453B" w:rsidRPr="008C44D1">
        <w:rPr>
          <w:b/>
          <w:bCs/>
        </w:rPr>
        <w:t xml:space="preserve"> deemed</w:t>
      </w:r>
      <w:r w:rsidR="00B4343C" w:rsidRPr="008C44D1">
        <w:rPr>
          <w:b/>
          <w:bCs/>
        </w:rPr>
        <w:t xml:space="preserve"> a breach.</w:t>
      </w:r>
    </w:p>
    <w:p w14:paraId="03C62AE5" w14:textId="64B6A1EB" w:rsidR="008131F2" w:rsidRPr="008131F2" w:rsidRDefault="00E816D2" w:rsidP="008C44D1">
      <w:pPr>
        <w:pStyle w:val="Heading3"/>
      </w:pPr>
      <w:r w:rsidRPr="008131F2">
        <w:t xml:space="preserve">CSIRT </w:t>
      </w:r>
      <w:r w:rsidR="00DD0DA4" w:rsidRPr="008131F2">
        <w:t>m</w:t>
      </w:r>
      <w:r w:rsidRPr="008131F2">
        <w:t>embers</w:t>
      </w:r>
    </w:p>
    <w:p w14:paraId="142039C3" w14:textId="17D3A808" w:rsidR="00E816D2" w:rsidRPr="008C44D1" w:rsidRDefault="008131F2" w:rsidP="008C44D1">
      <w:pPr>
        <w:rPr>
          <w:i/>
          <w:iCs/>
        </w:rPr>
      </w:pPr>
      <w:r w:rsidRPr="008C44D1">
        <w:rPr>
          <w:i/>
          <w:iCs/>
        </w:rPr>
        <w:t>A</w:t>
      </w:r>
      <w:r w:rsidR="00E816D2" w:rsidRPr="008C44D1">
        <w:rPr>
          <w:i/>
          <w:iCs/>
        </w:rPr>
        <w:t xml:space="preserve">ll areas of the business </w:t>
      </w:r>
      <w:r w:rsidRPr="008C44D1">
        <w:rPr>
          <w:i/>
          <w:iCs/>
        </w:rPr>
        <w:t xml:space="preserve">must be </w:t>
      </w:r>
      <w:r w:rsidR="00E816D2" w:rsidRPr="008C44D1">
        <w:rPr>
          <w:i/>
          <w:iCs/>
        </w:rPr>
        <w:t>represented. In the event of a confirmed incident, this team should convene as soon as possible to determine follow-up actions</w:t>
      </w:r>
      <w:r w:rsidRPr="008C44D1">
        <w:rPr>
          <w:i/>
          <w:iCs/>
        </w:rPr>
        <w:t>.</w:t>
      </w:r>
      <w:r w:rsidR="00DD0DA4" w:rsidRPr="008C44D1">
        <w:rPr>
          <w:i/>
          <w:iCs/>
        </w:rPr>
        <w:t xml:space="preserve"> </w:t>
      </w:r>
      <w:r w:rsidRPr="008C44D1">
        <w:rPr>
          <w:i/>
          <w:iCs/>
        </w:rPr>
        <w:t>S</w:t>
      </w:r>
      <w:r w:rsidR="00DD0DA4" w:rsidRPr="008C44D1">
        <w:rPr>
          <w:i/>
          <w:iCs/>
        </w:rPr>
        <w:t xml:space="preserve">uggested job titles that should be </w:t>
      </w:r>
      <w:r w:rsidRPr="008C44D1">
        <w:rPr>
          <w:i/>
          <w:iCs/>
        </w:rPr>
        <w:t>involved include:</w:t>
      </w:r>
    </w:p>
    <w:p w14:paraId="3733069E" w14:textId="22D72AA0" w:rsidR="00E816D2" w:rsidRDefault="00E816D2" w:rsidP="00E816D2"/>
    <w:tbl>
      <w:tblPr>
        <w:tblStyle w:val="GridTable2-Accent1"/>
        <w:tblW w:w="9099" w:type="dxa"/>
        <w:tblLook w:val="04A0" w:firstRow="1" w:lastRow="0" w:firstColumn="1" w:lastColumn="0" w:noHBand="0" w:noVBand="1"/>
      </w:tblPr>
      <w:tblGrid>
        <w:gridCol w:w="2314"/>
        <w:gridCol w:w="2364"/>
        <w:gridCol w:w="2047"/>
        <w:gridCol w:w="2374"/>
      </w:tblGrid>
      <w:tr w:rsidR="00E816D2" w14:paraId="2316CFC6" w14:textId="77777777" w:rsidTr="00E8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6CCC9A6C" w14:textId="3A7BE03F" w:rsidR="00E816D2" w:rsidRDefault="00E816D2" w:rsidP="00E816D2">
            <w:r>
              <w:t>Name</w:t>
            </w:r>
          </w:p>
        </w:tc>
        <w:tc>
          <w:tcPr>
            <w:tcW w:w="2364" w:type="dxa"/>
          </w:tcPr>
          <w:p w14:paraId="004D124E" w14:textId="30E6E106" w:rsidR="00E816D2" w:rsidRDefault="00E816D2" w:rsidP="00E8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047" w:type="dxa"/>
          </w:tcPr>
          <w:p w14:paraId="7577CD41" w14:textId="3C70EBFA" w:rsidR="00E816D2" w:rsidRDefault="00E816D2" w:rsidP="00E8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</w:t>
            </w:r>
          </w:p>
        </w:tc>
        <w:tc>
          <w:tcPr>
            <w:tcW w:w="2374" w:type="dxa"/>
          </w:tcPr>
          <w:p w14:paraId="27C3F18F" w14:textId="2DE209CF" w:rsidR="00E816D2" w:rsidRDefault="00E816D2" w:rsidP="00E8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="00DD0DA4">
              <w:t>a</w:t>
            </w:r>
            <w:r>
              <w:t>ddress</w:t>
            </w:r>
          </w:p>
        </w:tc>
      </w:tr>
      <w:tr w:rsidR="00E816D2" w14:paraId="20F916D3" w14:textId="77777777" w:rsidTr="00E8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D2D921B" w14:textId="77777777" w:rsidR="00E816D2" w:rsidRDefault="00E816D2" w:rsidP="00E816D2"/>
        </w:tc>
        <w:tc>
          <w:tcPr>
            <w:tcW w:w="2364" w:type="dxa"/>
          </w:tcPr>
          <w:p w14:paraId="184AF1F9" w14:textId="1FED2F51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2047" w:type="dxa"/>
          </w:tcPr>
          <w:p w14:paraId="7144F47F" w14:textId="77777777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0E31A0F9" w14:textId="100A2BF4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D2" w14:paraId="1E9C943F" w14:textId="77777777" w:rsidTr="00E816D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EED5022" w14:textId="77777777" w:rsidR="00E816D2" w:rsidRDefault="00E816D2" w:rsidP="00E816D2"/>
        </w:tc>
        <w:tc>
          <w:tcPr>
            <w:tcW w:w="2364" w:type="dxa"/>
          </w:tcPr>
          <w:p w14:paraId="4127D3A9" w14:textId="321BB982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CFO</w:t>
            </w:r>
          </w:p>
        </w:tc>
        <w:tc>
          <w:tcPr>
            <w:tcW w:w="2047" w:type="dxa"/>
          </w:tcPr>
          <w:p w14:paraId="19C9FC37" w14:textId="77777777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FEFD3C9" w14:textId="7D64A990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6D2" w14:paraId="28A7AEDB" w14:textId="77777777" w:rsidTr="00E8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77F000A3" w14:textId="77777777" w:rsidR="00E816D2" w:rsidRDefault="00E816D2" w:rsidP="00E816D2"/>
        </w:tc>
        <w:tc>
          <w:tcPr>
            <w:tcW w:w="2364" w:type="dxa"/>
          </w:tcPr>
          <w:p w14:paraId="4D555F8E" w14:textId="2EBFF480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CIO</w:t>
            </w:r>
          </w:p>
        </w:tc>
        <w:tc>
          <w:tcPr>
            <w:tcW w:w="2047" w:type="dxa"/>
          </w:tcPr>
          <w:p w14:paraId="7205AD72" w14:textId="77777777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F3FAB9E" w14:textId="74DD8A0B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D2" w14:paraId="5D7650EF" w14:textId="77777777" w:rsidTr="00E816D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3EBD4F6" w14:textId="77777777" w:rsidR="00E816D2" w:rsidRDefault="00E816D2" w:rsidP="00E816D2"/>
        </w:tc>
        <w:tc>
          <w:tcPr>
            <w:tcW w:w="2364" w:type="dxa"/>
          </w:tcPr>
          <w:p w14:paraId="4955AD32" w14:textId="7687D17E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CISO</w:t>
            </w:r>
          </w:p>
        </w:tc>
        <w:tc>
          <w:tcPr>
            <w:tcW w:w="2047" w:type="dxa"/>
          </w:tcPr>
          <w:p w14:paraId="360D78C4" w14:textId="77777777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6E22A1B" w14:textId="5EDBEC84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6D2" w14:paraId="1A46A3F2" w14:textId="77777777" w:rsidTr="00E8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1F0BB5DF" w14:textId="77777777" w:rsidR="00E816D2" w:rsidRDefault="00E816D2" w:rsidP="00E816D2"/>
        </w:tc>
        <w:tc>
          <w:tcPr>
            <w:tcW w:w="2364" w:type="dxa"/>
          </w:tcPr>
          <w:p w14:paraId="1F4CE5B5" w14:textId="170075CE" w:rsidR="00E816D2" w:rsidRDefault="001F0E70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E816D2">
              <w:t xml:space="preserve">ead of </w:t>
            </w:r>
            <w:r>
              <w:t>l</w:t>
            </w:r>
            <w:r w:rsidR="00E816D2">
              <w:t>egal</w:t>
            </w:r>
          </w:p>
        </w:tc>
        <w:tc>
          <w:tcPr>
            <w:tcW w:w="2047" w:type="dxa"/>
          </w:tcPr>
          <w:p w14:paraId="290BF8E7" w14:textId="77777777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4152559" w14:textId="3DDED7DC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D2" w14:paraId="4F95B846" w14:textId="77777777" w:rsidTr="00E816D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230C41E0" w14:textId="77777777" w:rsidR="00E816D2" w:rsidRDefault="00E816D2" w:rsidP="00E816D2"/>
        </w:tc>
        <w:tc>
          <w:tcPr>
            <w:tcW w:w="2364" w:type="dxa"/>
          </w:tcPr>
          <w:p w14:paraId="2847E261" w14:textId="23E543C3" w:rsidR="00E816D2" w:rsidRDefault="001F0E70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E816D2">
              <w:t xml:space="preserve">ead of </w:t>
            </w:r>
            <w:r>
              <w:t>m</w:t>
            </w:r>
            <w:r w:rsidR="00E816D2">
              <w:t>arketing</w:t>
            </w:r>
          </w:p>
        </w:tc>
        <w:tc>
          <w:tcPr>
            <w:tcW w:w="2047" w:type="dxa"/>
          </w:tcPr>
          <w:p w14:paraId="1B096B45" w14:textId="77777777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8C458F6" w14:textId="4B58718F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6D2" w14:paraId="6E2C779D" w14:textId="77777777" w:rsidTr="00E8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DCB2647" w14:textId="77777777" w:rsidR="00E816D2" w:rsidRDefault="00E816D2" w:rsidP="00E816D2"/>
        </w:tc>
        <w:tc>
          <w:tcPr>
            <w:tcW w:w="2364" w:type="dxa"/>
          </w:tcPr>
          <w:p w14:paraId="35884B42" w14:textId="2D65457D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Head of </w:t>
            </w:r>
            <w:r w:rsidR="001F0E70">
              <w:t>p</w:t>
            </w:r>
            <w:r>
              <w:t>eople</w:t>
            </w:r>
          </w:p>
        </w:tc>
        <w:tc>
          <w:tcPr>
            <w:tcW w:w="2047" w:type="dxa"/>
          </w:tcPr>
          <w:p w14:paraId="62FB58AC" w14:textId="77777777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8BBF82B" w14:textId="5364F442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D2" w14:paraId="1973739C" w14:textId="77777777" w:rsidTr="00E816D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4394EDE" w14:textId="77777777" w:rsidR="00E816D2" w:rsidRDefault="00E816D2" w:rsidP="00E816D2"/>
        </w:tc>
        <w:tc>
          <w:tcPr>
            <w:tcW w:w="2364" w:type="dxa"/>
          </w:tcPr>
          <w:p w14:paraId="259342D0" w14:textId="1B7DE874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 IT</w:t>
            </w:r>
          </w:p>
        </w:tc>
        <w:tc>
          <w:tcPr>
            <w:tcW w:w="2047" w:type="dxa"/>
          </w:tcPr>
          <w:p w14:paraId="1D76E6D4" w14:textId="77777777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5820E81" w14:textId="77777777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6D2" w14:paraId="700656B5" w14:textId="77777777" w:rsidTr="00E8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A8F3299" w14:textId="77777777" w:rsidR="00E816D2" w:rsidRDefault="00E816D2" w:rsidP="00E816D2"/>
        </w:tc>
        <w:tc>
          <w:tcPr>
            <w:tcW w:w="2364" w:type="dxa"/>
          </w:tcPr>
          <w:p w14:paraId="3294E12A" w14:textId="2127A859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Infrastructure </w:t>
            </w:r>
            <w:r w:rsidR="001F0E70">
              <w:t>m</w:t>
            </w:r>
            <w:r>
              <w:t>anager</w:t>
            </w:r>
          </w:p>
        </w:tc>
        <w:tc>
          <w:tcPr>
            <w:tcW w:w="2047" w:type="dxa"/>
          </w:tcPr>
          <w:p w14:paraId="148EC9F9" w14:textId="77777777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4E71466" w14:textId="77777777" w:rsidR="00E816D2" w:rsidRDefault="00E816D2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D2" w14:paraId="179E1D65" w14:textId="77777777" w:rsidTr="00E816D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BCF8F9F" w14:textId="77777777" w:rsidR="00E816D2" w:rsidRDefault="00E816D2" w:rsidP="00E816D2"/>
        </w:tc>
        <w:tc>
          <w:tcPr>
            <w:tcW w:w="2364" w:type="dxa"/>
          </w:tcPr>
          <w:p w14:paraId="74C5B1FB" w14:textId="7D26EA0F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Head of </w:t>
            </w:r>
            <w:r w:rsidR="001F0E70">
              <w:t>c</w:t>
            </w:r>
            <w:r>
              <w:t xml:space="preserve">lient </w:t>
            </w:r>
            <w:r w:rsidR="001F0E70">
              <w:t>r</w:t>
            </w:r>
            <w:r>
              <w:t>elations</w:t>
            </w:r>
          </w:p>
        </w:tc>
        <w:tc>
          <w:tcPr>
            <w:tcW w:w="2047" w:type="dxa"/>
          </w:tcPr>
          <w:p w14:paraId="5F49E79D" w14:textId="77777777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1474E93" w14:textId="77777777" w:rsidR="00E816D2" w:rsidRDefault="00E816D2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8B02C9" w14:textId="63DDEBB8" w:rsidR="00E816D2" w:rsidRDefault="00E816D2" w:rsidP="00E816D2"/>
    <w:p w14:paraId="4F09F181" w14:textId="77777777" w:rsidR="008131F2" w:rsidRPr="008131F2" w:rsidRDefault="00DD0DA4" w:rsidP="008C44D1">
      <w:pPr>
        <w:pStyle w:val="Heading3"/>
      </w:pPr>
      <w:r w:rsidRPr="008131F2">
        <w:t>Contact list</w:t>
      </w:r>
    </w:p>
    <w:p w14:paraId="53A8DA98" w14:textId="72A97503" w:rsidR="00E816D2" w:rsidRPr="008C44D1" w:rsidRDefault="008131F2" w:rsidP="008C44D1">
      <w:pPr>
        <w:rPr>
          <w:i/>
          <w:iCs/>
        </w:rPr>
      </w:pPr>
      <w:r w:rsidRPr="008C44D1">
        <w:rPr>
          <w:i/>
          <w:iCs/>
        </w:rPr>
        <w:t>List t</w:t>
      </w:r>
      <w:r w:rsidR="00E816D2" w:rsidRPr="008C44D1">
        <w:rPr>
          <w:i/>
          <w:iCs/>
        </w:rPr>
        <w:t xml:space="preserve">hird-party companies and authorities </w:t>
      </w:r>
      <w:r w:rsidRPr="008C44D1">
        <w:rPr>
          <w:i/>
          <w:iCs/>
        </w:rPr>
        <w:t xml:space="preserve">who </w:t>
      </w:r>
      <w:r w:rsidR="00E816D2" w:rsidRPr="008C44D1">
        <w:rPr>
          <w:i/>
          <w:iCs/>
        </w:rPr>
        <w:t>should be contacted</w:t>
      </w:r>
      <w:r w:rsidR="00F35A61" w:rsidRPr="008C44D1">
        <w:rPr>
          <w:i/>
          <w:iCs/>
        </w:rPr>
        <w:t xml:space="preserve"> </w:t>
      </w:r>
      <w:r w:rsidR="00E816D2" w:rsidRPr="008C44D1">
        <w:rPr>
          <w:i/>
          <w:iCs/>
        </w:rPr>
        <w:t>in the event of an incident</w:t>
      </w:r>
      <w:r w:rsidRPr="008C44D1">
        <w:rPr>
          <w:i/>
          <w:iCs/>
        </w:rPr>
        <w:t>.</w:t>
      </w:r>
    </w:p>
    <w:tbl>
      <w:tblPr>
        <w:tblStyle w:val="GridTable2-Accent1"/>
        <w:tblW w:w="9099" w:type="dxa"/>
        <w:tblLook w:val="04A0" w:firstRow="1" w:lastRow="0" w:firstColumn="1" w:lastColumn="0" w:noHBand="0" w:noVBand="1"/>
      </w:tblPr>
      <w:tblGrid>
        <w:gridCol w:w="2314"/>
        <w:gridCol w:w="2364"/>
        <w:gridCol w:w="2047"/>
        <w:gridCol w:w="2374"/>
      </w:tblGrid>
      <w:tr w:rsidR="00E816D2" w14:paraId="4E094D30" w14:textId="77777777" w:rsidTr="00801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B44355E" w14:textId="69FADF3C" w:rsidR="00E816D2" w:rsidRDefault="00E816D2" w:rsidP="00801A78">
            <w:r>
              <w:t xml:space="preserve">Company </w:t>
            </w:r>
            <w:r w:rsidR="00DD0DA4">
              <w:t>n</w:t>
            </w:r>
            <w:r>
              <w:t>ame</w:t>
            </w:r>
          </w:p>
        </w:tc>
        <w:tc>
          <w:tcPr>
            <w:tcW w:w="2364" w:type="dxa"/>
          </w:tcPr>
          <w:p w14:paraId="42C02CCB" w14:textId="5852F768" w:rsidR="00E816D2" w:rsidRDefault="00E816D2" w:rsidP="00801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Company </w:t>
            </w:r>
            <w:r w:rsidR="00DD0DA4">
              <w:t>r</w:t>
            </w:r>
            <w:r>
              <w:t>ole</w:t>
            </w:r>
          </w:p>
        </w:tc>
        <w:tc>
          <w:tcPr>
            <w:tcW w:w="2047" w:type="dxa"/>
          </w:tcPr>
          <w:p w14:paraId="618332D3" w14:textId="01EA3F3B" w:rsidR="00E816D2" w:rsidRDefault="00E816D2" w:rsidP="00801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</w:t>
            </w:r>
            <w:r w:rsidR="00DD0DA4">
              <w:t>n</w:t>
            </w:r>
            <w:r>
              <w:t>ame</w:t>
            </w:r>
          </w:p>
        </w:tc>
        <w:tc>
          <w:tcPr>
            <w:tcW w:w="2374" w:type="dxa"/>
          </w:tcPr>
          <w:p w14:paraId="0141A2A5" w14:textId="128863DF" w:rsidR="00E816D2" w:rsidRDefault="00E816D2" w:rsidP="00801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</w:t>
            </w:r>
            <w:r w:rsidR="00DD0DA4">
              <w:t>p</w:t>
            </w:r>
            <w:r>
              <w:t>hone</w:t>
            </w:r>
          </w:p>
        </w:tc>
      </w:tr>
      <w:tr w:rsidR="00E816D2" w14:paraId="618375B2" w14:textId="77777777" w:rsidTr="0080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5E2FB96" w14:textId="77777777" w:rsidR="00E816D2" w:rsidRDefault="00E816D2" w:rsidP="00801A78"/>
        </w:tc>
        <w:tc>
          <w:tcPr>
            <w:tcW w:w="2364" w:type="dxa"/>
          </w:tcPr>
          <w:p w14:paraId="7FDA83ED" w14:textId="156C26A7" w:rsidR="00E816D2" w:rsidRDefault="005E1D71" w:rsidP="0080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Cyber </w:t>
            </w:r>
            <w:r w:rsidR="00DD0DA4">
              <w:t>i</w:t>
            </w:r>
            <w:r>
              <w:t>nsurance</w:t>
            </w:r>
          </w:p>
        </w:tc>
        <w:tc>
          <w:tcPr>
            <w:tcW w:w="2047" w:type="dxa"/>
          </w:tcPr>
          <w:p w14:paraId="7D042483" w14:textId="77777777" w:rsidR="00E816D2" w:rsidRDefault="00E816D2" w:rsidP="0080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2F9BAE4" w14:textId="77777777" w:rsidR="00E816D2" w:rsidRDefault="00E816D2" w:rsidP="0080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D2" w14:paraId="2A4B067B" w14:textId="77777777" w:rsidTr="00801A7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B4728B3" w14:textId="77777777" w:rsidR="00E816D2" w:rsidRDefault="00E816D2" w:rsidP="00801A78"/>
        </w:tc>
        <w:tc>
          <w:tcPr>
            <w:tcW w:w="2364" w:type="dxa"/>
          </w:tcPr>
          <w:p w14:paraId="43F1183E" w14:textId="1540E648" w:rsidR="00E816D2" w:rsidRDefault="005E1D71" w:rsidP="0080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Incident </w:t>
            </w:r>
            <w:r w:rsidR="00DD0DA4">
              <w:t>r</w:t>
            </w:r>
            <w:r>
              <w:t>esponse (cybersecurity consultancy)</w:t>
            </w:r>
          </w:p>
        </w:tc>
        <w:tc>
          <w:tcPr>
            <w:tcW w:w="2047" w:type="dxa"/>
          </w:tcPr>
          <w:p w14:paraId="133BEBBA" w14:textId="77777777" w:rsidR="00E816D2" w:rsidRDefault="00E816D2" w:rsidP="0080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CCEF2F1" w14:textId="77777777" w:rsidR="00E816D2" w:rsidRDefault="00E816D2" w:rsidP="0080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6D2" w14:paraId="23291C03" w14:textId="77777777" w:rsidTr="0080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1B446B23" w14:textId="77777777" w:rsidR="00E816D2" w:rsidRDefault="00E816D2" w:rsidP="00801A78"/>
        </w:tc>
        <w:tc>
          <w:tcPr>
            <w:tcW w:w="2364" w:type="dxa"/>
          </w:tcPr>
          <w:p w14:paraId="2ACED803" w14:textId="29F15072" w:rsidR="00E816D2" w:rsidRDefault="00F35A61" w:rsidP="0080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Regulatory authorities</w:t>
            </w:r>
          </w:p>
        </w:tc>
        <w:tc>
          <w:tcPr>
            <w:tcW w:w="2047" w:type="dxa"/>
          </w:tcPr>
          <w:p w14:paraId="5C41AAB4" w14:textId="77777777" w:rsidR="00E816D2" w:rsidRDefault="00E816D2" w:rsidP="0080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E3E9D65" w14:textId="77777777" w:rsidR="00E816D2" w:rsidRDefault="00E816D2" w:rsidP="0080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D2" w14:paraId="1AF2C5BD" w14:textId="77777777" w:rsidTr="00801A7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7B245D47" w14:textId="77777777" w:rsidR="00E816D2" w:rsidRDefault="00E816D2" w:rsidP="00801A78"/>
        </w:tc>
        <w:tc>
          <w:tcPr>
            <w:tcW w:w="2364" w:type="dxa"/>
          </w:tcPr>
          <w:p w14:paraId="3D1B63DB" w14:textId="765AC7D7" w:rsidR="00E816D2" w:rsidRDefault="00F35A61" w:rsidP="0080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Law enforcement</w:t>
            </w:r>
          </w:p>
        </w:tc>
        <w:tc>
          <w:tcPr>
            <w:tcW w:w="2047" w:type="dxa"/>
          </w:tcPr>
          <w:p w14:paraId="5ED29429" w14:textId="75CF09FB" w:rsidR="00E816D2" w:rsidRDefault="00E816D2" w:rsidP="0080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F8ACD4C" w14:textId="22BEDA5F" w:rsidR="00E816D2" w:rsidRDefault="00E816D2" w:rsidP="0080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9960B3" w14:textId="77777777" w:rsidR="00CB0C3C" w:rsidRDefault="00CB0C3C" w:rsidP="00CB0C3C">
      <w:pPr>
        <w:pStyle w:val="ListParagraph"/>
      </w:pPr>
    </w:p>
    <w:p w14:paraId="6BCE11CC" w14:textId="0ECC2F7A" w:rsidR="008131F2" w:rsidRPr="008131F2" w:rsidRDefault="00F35A61" w:rsidP="008C44D1">
      <w:pPr>
        <w:pStyle w:val="Heading3"/>
      </w:pPr>
      <w:r w:rsidRPr="008131F2">
        <w:lastRenderedPageBreak/>
        <w:t xml:space="preserve">Incident </w:t>
      </w:r>
      <w:r w:rsidR="00DD0DA4" w:rsidRPr="008131F2">
        <w:t>s</w:t>
      </w:r>
      <w:r w:rsidRPr="008131F2">
        <w:t>teps</w:t>
      </w:r>
    </w:p>
    <w:p w14:paraId="571916D1" w14:textId="21BC8B31" w:rsidR="00F35A61" w:rsidRPr="008C44D1" w:rsidRDefault="00F35A61" w:rsidP="008C44D1">
      <w:pPr>
        <w:rPr>
          <w:i/>
          <w:iCs/>
        </w:rPr>
      </w:pPr>
      <w:r w:rsidRPr="008C44D1">
        <w:rPr>
          <w:i/>
          <w:iCs/>
        </w:rPr>
        <w:t xml:space="preserve">This section shows the steps </w:t>
      </w:r>
      <w:r w:rsidR="008131F2" w:rsidRPr="008C44D1">
        <w:rPr>
          <w:i/>
          <w:iCs/>
        </w:rPr>
        <w:t>to</w:t>
      </w:r>
      <w:r w:rsidRPr="008C44D1">
        <w:rPr>
          <w:i/>
          <w:iCs/>
        </w:rPr>
        <w:t xml:space="preserve"> take </w:t>
      </w:r>
      <w:r w:rsidR="006A453B" w:rsidRPr="008C44D1">
        <w:rPr>
          <w:i/>
          <w:iCs/>
        </w:rPr>
        <w:t>during</w:t>
      </w:r>
      <w:r w:rsidRPr="008C44D1">
        <w:rPr>
          <w:i/>
          <w:iCs/>
        </w:rPr>
        <w:t xml:space="preserve"> a cybersecurity incident. This should be customi</w:t>
      </w:r>
      <w:r w:rsidR="008131F2" w:rsidRPr="008C44D1">
        <w:rPr>
          <w:i/>
          <w:iCs/>
        </w:rPr>
        <w:t>z</w:t>
      </w:r>
      <w:r w:rsidRPr="008C44D1">
        <w:rPr>
          <w:i/>
          <w:iCs/>
        </w:rPr>
        <w:t xml:space="preserve">ed based on your industry sector and geographical location, as there may be different regulatory authorities you need to contact. </w:t>
      </w:r>
      <w:r w:rsidR="00CB0C3C" w:rsidRPr="008C44D1">
        <w:rPr>
          <w:i/>
          <w:iCs/>
        </w:rPr>
        <w:t xml:space="preserve">Add </w:t>
      </w:r>
      <w:r w:rsidR="0054156C" w:rsidRPr="008C44D1">
        <w:rPr>
          <w:i/>
          <w:iCs/>
        </w:rPr>
        <w:t>specific details</w:t>
      </w:r>
      <w:r w:rsidR="00CB0C3C" w:rsidRPr="008C44D1">
        <w:rPr>
          <w:i/>
          <w:iCs/>
        </w:rPr>
        <w:t xml:space="preserve"> as needed </w:t>
      </w:r>
      <w:r w:rsidR="0054156C" w:rsidRPr="008C44D1">
        <w:rPr>
          <w:i/>
          <w:iCs/>
        </w:rPr>
        <w:t xml:space="preserve">for your </w:t>
      </w:r>
      <w:r w:rsidR="00CB0C3C" w:rsidRPr="008C44D1">
        <w:rPr>
          <w:i/>
          <w:iCs/>
        </w:rPr>
        <w:t>business.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2CD3" w14:paraId="57F4CEF7" w14:textId="77777777" w:rsidTr="00E72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DC94E35" w14:textId="5506E2D7" w:rsidR="00E72CD3" w:rsidRDefault="00E72CD3" w:rsidP="00F35A61">
            <w:r>
              <w:t>Action</w:t>
            </w:r>
          </w:p>
        </w:tc>
        <w:tc>
          <w:tcPr>
            <w:tcW w:w="4508" w:type="dxa"/>
          </w:tcPr>
          <w:p w14:paraId="6ECA0A2A" w14:textId="5934A673" w:rsidR="00E72CD3" w:rsidRDefault="00E72CD3" w:rsidP="00F35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Action </w:t>
            </w:r>
            <w:r w:rsidR="00DD0DA4">
              <w:t>o</w:t>
            </w:r>
            <w:r>
              <w:t>wner</w:t>
            </w:r>
          </w:p>
        </w:tc>
      </w:tr>
      <w:tr w:rsidR="00E72CD3" w14:paraId="69688C60" w14:textId="77777777" w:rsidTr="00E7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B4AE2C" w14:textId="3365B9A1" w:rsidR="00E72CD3" w:rsidRPr="00E72CD3" w:rsidRDefault="00E72CD3" w:rsidP="00F35A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Initial responder raises incident to incident response group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5F8AC305" w14:textId="77777777" w:rsidR="00E72CD3" w:rsidRDefault="00E72CD3" w:rsidP="00F3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CD3" w14:paraId="7BFE99FA" w14:textId="77777777" w:rsidTr="00E72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ADE3EDA" w14:textId="53E266D6" w:rsidR="00E72CD3" w:rsidRPr="00E72CD3" w:rsidRDefault="00E72CD3" w:rsidP="00F35A61">
            <w:r>
              <w:rPr>
                <w:b w:val="0"/>
                <w:bCs w:val="0"/>
              </w:rPr>
              <w:t>Is the incident real</w:t>
            </w:r>
            <w:r w:rsidR="006444F2">
              <w:rPr>
                <w:b w:val="0"/>
                <w:bCs w:val="0"/>
              </w:rPr>
              <w:t xml:space="preserve">? </w:t>
            </w:r>
          </w:p>
        </w:tc>
        <w:tc>
          <w:tcPr>
            <w:tcW w:w="4508" w:type="dxa"/>
          </w:tcPr>
          <w:p w14:paraId="6B1E1453" w14:textId="77777777" w:rsidR="00E72CD3" w:rsidRDefault="00E72CD3" w:rsidP="00F3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EB6" w14:paraId="7428AAB1" w14:textId="77777777" w:rsidTr="00E7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8DDEE0D" w14:textId="77777777" w:rsidR="004C1EB6" w:rsidRDefault="004C1EB6" w:rsidP="00F35A61">
            <w:r>
              <w:rPr>
                <w:b w:val="0"/>
                <w:bCs w:val="0"/>
              </w:rPr>
              <w:t>If incident is real:</w:t>
            </w:r>
          </w:p>
          <w:p w14:paraId="3FBF7926" w14:textId="6200618E" w:rsidR="004C1EB6" w:rsidRPr="008C44D1" w:rsidRDefault="004C1EB6" w:rsidP="008C44D1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8131F2">
              <w:t xml:space="preserve">Activate </w:t>
            </w:r>
            <w:r w:rsidR="0054156C" w:rsidRPr="008131F2">
              <w:t>i</w:t>
            </w:r>
            <w:r w:rsidRPr="008131F2">
              <w:t xml:space="preserve">ncident </w:t>
            </w:r>
            <w:r w:rsidR="0054156C" w:rsidRPr="008131F2">
              <w:t>r</w:t>
            </w:r>
            <w:r w:rsidRPr="008131F2">
              <w:t xml:space="preserve">esponse </w:t>
            </w:r>
            <w:r w:rsidR="0054156C" w:rsidRPr="008131F2">
              <w:t>g</w:t>
            </w:r>
            <w:r w:rsidRPr="008131F2">
              <w:t>roup</w:t>
            </w:r>
          </w:p>
          <w:p w14:paraId="1CD8715C" w14:textId="23716952" w:rsidR="004C1EB6" w:rsidRPr="008C44D1" w:rsidRDefault="004C1EB6" w:rsidP="008C44D1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8131F2">
              <w:t xml:space="preserve">Contact cyber insurers and cybersecurity consultancy for expert help and advice </w:t>
            </w:r>
          </w:p>
          <w:p w14:paraId="6D300CF2" w14:textId="17717BD5" w:rsidR="004C1EB6" w:rsidRDefault="0054156C" w:rsidP="008C44D1">
            <w:pPr>
              <w:pStyle w:val="ListParagraph"/>
              <w:numPr>
                <w:ilvl w:val="0"/>
                <w:numId w:val="6"/>
              </w:numPr>
            </w:pPr>
            <w:r w:rsidRPr="008131F2">
              <w:t>K</w:t>
            </w:r>
            <w:r w:rsidR="004C1EB6" w:rsidRPr="008131F2">
              <w:t>eep a detailed log of all actions from this point</w:t>
            </w:r>
          </w:p>
        </w:tc>
        <w:tc>
          <w:tcPr>
            <w:tcW w:w="4508" w:type="dxa"/>
          </w:tcPr>
          <w:p w14:paraId="676DA390" w14:textId="77777777" w:rsidR="004C1EB6" w:rsidRDefault="004C1EB6" w:rsidP="00F3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CD3" w14:paraId="01C9F5FA" w14:textId="77777777" w:rsidTr="00E72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5CBC84" w14:textId="608F2B0E" w:rsidR="00E72CD3" w:rsidRDefault="00E72CD3" w:rsidP="00F35A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Has the incident been contained? If not, initiate containment and eradication procedures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4FB8DB82" w14:textId="77777777" w:rsidR="00E72CD3" w:rsidRDefault="00E72CD3" w:rsidP="00F3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CD3" w14:paraId="463FBCCC" w14:textId="77777777" w:rsidTr="00E7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EB6B7E" w14:textId="1043AAC6" w:rsidR="00E72CD3" w:rsidRDefault="00E72CD3" w:rsidP="00F35A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Has data been encrypted</w:t>
            </w:r>
            <w:r w:rsidR="008131F2">
              <w:rPr>
                <w:b w:val="0"/>
                <w:bCs w:val="0"/>
              </w:rPr>
              <w:t xml:space="preserve"> or </w:t>
            </w:r>
            <w:r>
              <w:rPr>
                <w:b w:val="0"/>
                <w:bCs w:val="0"/>
              </w:rPr>
              <w:t>deleted? If so, activate data recovery procedures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5987B536" w14:textId="77777777" w:rsidR="00E72CD3" w:rsidRDefault="00E72CD3" w:rsidP="00F3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CD3" w14:paraId="50A52E73" w14:textId="77777777" w:rsidTr="00E72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B0AEB3A" w14:textId="0EFB3424" w:rsidR="004C1EB6" w:rsidRPr="004C1EB6" w:rsidRDefault="004C1EB6" w:rsidP="00F35A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Has confidential data been stolen? If so, inform affected parties using prepared statements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5CEECFC2" w14:textId="77777777" w:rsidR="00E72CD3" w:rsidRDefault="00E72CD3" w:rsidP="00F3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EB6" w14:paraId="585E9FFD" w14:textId="77777777" w:rsidTr="00E7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4438B1" w14:textId="560C041F" w:rsidR="004C1EB6" w:rsidRDefault="004C1EB6" w:rsidP="00F35A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Inform regulatory authorities if </w:t>
            </w:r>
            <w:r w:rsidR="008131F2">
              <w:rPr>
                <w:b w:val="0"/>
                <w:bCs w:val="0"/>
              </w:rPr>
              <w:t>needed.</w:t>
            </w:r>
          </w:p>
        </w:tc>
        <w:tc>
          <w:tcPr>
            <w:tcW w:w="4508" w:type="dxa"/>
          </w:tcPr>
          <w:p w14:paraId="323FE5C6" w14:textId="77777777" w:rsidR="004C1EB6" w:rsidRDefault="004C1EB6" w:rsidP="00F3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1EB6" w14:paraId="15B0BED1" w14:textId="77777777" w:rsidTr="00E72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115B07D" w14:textId="77777777" w:rsidR="008131F2" w:rsidRDefault="004C1EB6" w:rsidP="00F35A61">
            <w:r>
              <w:rPr>
                <w:b w:val="0"/>
                <w:bCs w:val="0"/>
              </w:rPr>
              <w:t>In the event of a ransomware attack</w:t>
            </w:r>
            <w:r w:rsidR="008131F2">
              <w:rPr>
                <w:b w:val="0"/>
                <w:bCs w:val="0"/>
              </w:rPr>
              <w:t>:</w:t>
            </w:r>
          </w:p>
          <w:p w14:paraId="13353489" w14:textId="2606F833" w:rsidR="008131F2" w:rsidRPr="008131F2" w:rsidRDefault="008131F2" w:rsidP="008131F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8131F2">
              <w:t>I</w:t>
            </w:r>
            <w:r w:rsidR="004C1EB6" w:rsidRPr="008131F2">
              <w:t>s data recoverable in an acceptable time</w:t>
            </w:r>
            <w:r w:rsidR="00D3168F" w:rsidRPr="008131F2">
              <w:t xml:space="preserve"> </w:t>
            </w:r>
            <w:r w:rsidR="004C1EB6" w:rsidRPr="008131F2">
              <w:t>frame?</w:t>
            </w:r>
          </w:p>
          <w:p w14:paraId="6B8AF398" w14:textId="7FDDBED9" w:rsidR="004C1EB6" w:rsidRDefault="004C1EB6" w:rsidP="008C44D1">
            <w:pPr>
              <w:pStyle w:val="ListParagraph"/>
              <w:numPr>
                <w:ilvl w:val="0"/>
                <w:numId w:val="8"/>
              </w:numPr>
            </w:pPr>
            <w:r w:rsidRPr="008131F2">
              <w:t xml:space="preserve">Consider at this point whether to negotiate with cybercriminals. Any negotiation must be done in agreement with </w:t>
            </w:r>
            <w:r w:rsidR="0054156C" w:rsidRPr="008131F2">
              <w:t xml:space="preserve">your </w:t>
            </w:r>
            <w:r w:rsidRPr="008131F2">
              <w:t>cyber insurance provider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4CAFF758" w14:textId="77777777" w:rsidR="004C1EB6" w:rsidRDefault="004C1EB6" w:rsidP="00F3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0C3C" w14:paraId="2CAE0F76" w14:textId="77777777" w:rsidTr="00E7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77BD425" w14:textId="1ACC51F7" w:rsidR="00CB0C3C" w:rsidRDefault="00CB0C3C" w:rsidP="00F35A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 the media know about the incident? If so, release</w:t>
            </w:r>
            <w:r w:rsidR="006444F2">
              <w:rPr>
                <w:b w:val="0"/>
                <w:bCs w:val="0"/>
              </w:rPr>
              <w:t xml:space="preserve"> the </w:t>
            </w:r>
            <w:r>
              <w:rPr>
                <w:b w:val="0"/>
                <w:bCs w:val="0"/>
              </w:rPr>
              <w:t>prepared</w:t>
            </w:r>
            <w:r w:rsidR="006444F2">
              <w:rPr>
                <w:b w:val="0"/>
                <w:bCs w:val="0"/>
              </w:rPr>
              <w:t xml:space="preserve"> media</w:t>
            </w:r>
            <w:r>
              <w:rPr>
                <w:b w:val="0"/>
                <w:bCs w:val="0"/>
              </w:rPr>
              <w:t xml:space="preserve"> statement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04863BBA" w14:textId="77777777" w:rsidR="00CB0C3C" w:rsidRDefault="00CB0C3C" w:rsidP="00F3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C3C" w14:paraId="610D8AAE" w14:textId="77777777" w:rsidTr="00E72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0B4FBCA" w14:textId="77777777" w:rsidR="008131F2" w:rsidRDefault="00CB0C3C" w:rsidP="00F35A61">
            <w:r>
              <w:rPr>
                <w:b w:val="0"/>
                <w:bCs w:val="0"/>
              </w:rPr>
              <w:t>Discover how the breach occurred and mitigate any issues.</w:t>
            </w:r>
          </w:p>
          <w:p w14:paraId="594E7EDD" w14:textId="2B712B8D" w:rsidR="008131F2" w:rsidRPr="008131F2" w:rsidRDefault="00CB0C3C" w:rsidP="008131F2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8131F2">
              <w:t>Use third-party data forensics to help with this process.</w:t>
            </w:r>
          </w:p>
          <w:p w14:paraId="029D7479" w14:textId="2FA08A41" w:rsidR="00CB0C3C" w:rsidRDefault="00CB0C3C" w:rsidP="008C44D1">
            <w:pPr>
              <w:pStyle w:val="ListParagraph"/>
              <w:numPr>
                <w:ilvl w:val="0"/>
                <w:numId w:val="9"/>
              </w:numPr>
            </w:pPr>
            <w:r w:rsidRPr="008131F2">
              <w:t>Change passwords of all accounts in all systems.</w:t>
            </w:r>
          </w:p>
        </w:tc>
        <w:tc>
          <w:tcPr>
            <w:tcW w:w="4508" w:type="dxa"/>
          </w:tcPr>
          <w:p w14:paraId="6D89F875" w14:textId="77777777" w:rsidR="00CB0C3C" w:rsidRDefault="00CB0C3C" w:rsidP="00F3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29D" w14:paraId="4AD3BEA0" w14:textId="77777777" w:rsidTr="00E7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ECA2D1" w14:textId="0F481EA6" w:rsidR="0026029D" w:rsidRDefault="0026029D" w:rsidP="00F35A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Decide whether you wish to involve law enforcement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362F2CBA" w14:textId="77777777" w:rsidR="0026029D" w:rsidRDefault="0026029D" w:rsidP="00F3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29D" w14:paraId="24E2852B" w14:textId="77777777" w:rsidTr="00E72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3A1433" w14:textId="5CCC7AAE" w:rsidR="0026029D" w:rsidRDefault="0026029D" w:rsidP="00F35A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Ensure client account managers speak to affected clients to reassure them and provide information as required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0C25E583" w14:textId="77777777" w:rsidR="0026029D" w:rsidRDefault="0026029D" w:rsidP="00F3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A8B" w14:paraId="094A2DB9" w14:textId="77777777" w:rsidTr="00E7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A5311D" w14:textId="2B8B3DC7" w:rsidR="00DE6A8B" w:rsidRPr="00DE6A8B" w:rsidRDefault="00DE6A8B" w:rsidP="00DE6A8B">
            <w:r>
              <w:rPr>
                <w:b w:val="0"/>
                <w:bCs w:val="0"/>
              </w:rPr>
              <w:t>Evaluate the response to the incident and improve plan where necessary</w:t>
            </w:r>
            <w:r w:rsidR="008131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</w:tcPr>
          <w:p w14:paraId="465A17A7" w14:textId="77777777" w:rsidR="00DE6A8B" w:rsidRDefault="00DE6A8B" w:rsidP="00F3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7F2BA0" w14:textId="0BE784AC" w:rsidR="00E72CD3" w:rsidRDefault="00E72CD3" w:rsidP="00E72CD3"/>
    <w:p w14:paraId="278DCD04" w14:textId="2A920C82" w:rsidR="008131F2" w:rsidRPr="008131F2" w:rsidRDefault="00CB0C3C" w:rsidP="008C44D1">
      <w:pPr>
        <w:pStyle w:val="Heading3"/>
      </w:pPr>
      <w:r w:rsidRPr="008131F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8F5F3D" wp14:editId="225D0709">
                <wp:simplePos x="0" y="0"/>
                <wp:positionH relativeFrom="column">
                  <wp:posOffset>400050</wp:posOffset>
                </wp:positionH>
                <wp:positionV relativeFrom="paragraph">
                  <wp:posOffset>6012180</wp:posOffset>
                </wp:positionV>
                <wp:extent cx="5448300" cy="2647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C15A" w14:textId="540EE9D6" w:rsidR="002B2C46" w:rsidRPr="002B2C46" w:rsidRDefault="002B2C46" w:rsidP="002B2C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Regulatory </w:t>
                            </w:r>
                            <w:r w:rsidR="00DD0DA4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uthority</w:t>
                            </w:r>
                            <w:r w:rsidRPr="002B2C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D0DA4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2B2C46">
                              <w:rPr>
                                <w:b/>
                                <w:bCs/>
                              </w:rPr>
                              <w:t>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5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473.4pt;width:429pt;height:2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XFEQIAACAEAAAOAAAAZHJzL2Uyb0RvYy54bWysU9uO2yAQfa/Uf0C8N3ZSZz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">
                <v:textbox>
                  <w:txbxContent>
                    <w:p w14:paraId="2160C15A" w14:textId="540EE9D6" w:rsidR="002B2C46" w:rsidRPr="002B2C46" w:rsidRDefault="002B2C46" w:rsidP="002B2C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Regulatory </w:t>
                      </w:r>
                      <w:r w:rsidR="00DD0DA4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uthority</w:t>
                      </w:r>
                      <w:r w:rsidRPr="002B2C46">
                        <w:rPr>
                          <w:b/>
                          <w:bCs/>
                        </w:rPr>
                        <w:t xml:space="preserve"> </w:t>
                      </w:r>
                      <w:r w:rsidR="00DD0DA4">
                        <w:rPr>
                          <w:b/>
                          <w:bCs/>
                        </w:rPr>
                        <w:t>s</w:t>
                      </w:r>
                      <w:r w:rsidRPr="002B2C46">
                        <w:rPr>
                          <w:b/>
                          <w:bCs/>
                        </w:rPr>
                        <w:t>tatement: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44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6886A" wp14:editId="48CC1305">
                <wp:simplePos x="0" y="0"/>
                <wp:positionH relativeFrom="column">
                  <wp:posOffset>400050</wp:posOffset>
                </wp:positionH>
                <wp:positionV relativeFrom="paragraph">
                  <wp:posOffset>3364230</wp:posOffset>
                </wp:positionV>
                <wp:extent cx="5448300" cy="2647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FDBB" w14:textId="6C2DA996" w:rsidR="002B2C46" w:rsidRPr="002B2C46" w:rsidRDefault="002B2C46" w:rsidP="002B2C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Client</w:t>
                            </w:r>
                            <w:r w:rsidRPr="002B2C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D0DA4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2B2C46">
                              <w:rPr>
                                <w:b/>
                                <w:bCs/>
                              </w:rPr>
                              <w:t>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886A" id="_x0000_s1027" type="#_x0000_t202" style="position:absolute;margin-left:31.5pt;margin-top:264.9pt;width:429pt;height:20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">
                <v:textbox>
                  <w:txbxContent>
                    <w:p w14:paraId="1522FDBB" w14:textId="6C2DA996" w:rsidR="002B2C46" w:rsidRPr="002B2C46" w:rsidRDefault="002B2C46" w:rsidP="002B2C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Client</w:t>
                      </w:r>
                      <w:r w:rsidRPr="002B2C46">
                        <w:rPr>
                          <w:b/>
                          <w:bCs/>
                        </w:rPr>
                        <w:t xml:space="preserve"> </w:t>
                      </w:r>
                      <w:r w:rsidR="00DD0DA4">
                        <w:rPr>
                          <w:b/>
                          <w:bCs/>
                        </w:rPr>
                        <w:t>s</w:t>
                      </w:r>
                      <w:r w:rsidRPr="002B2C46">
                        <w:rPr>
                          <w:b/>
                          <w:bCs/>
                        </w:rPr>
                        <w:t>tatement: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126" w:rsidRPr="008C44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8D58B" wp14:editId="795AFD2F">
                <wp:simplePos x="0" y="0"/>
                <wp:positionH relativeFrom="column">
                  <wp:posOffset>400050</wp:posOffset>
                </wp:positionH>
                <wp:positionV relativeFrom="paragraph">
                  <wp:posOffset>716280</wp:posOffset>
                </wp:positionV>
                <wp:extent cx="5448300" cy="264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9FA8" w14:textId="240F46F9" w:rsidR="002B2C46" w:rsidRPr="002B2C46" w:rsidRDefault="002B2C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2C46">
                              <w:rPr>
                                <w:b/>
                                <w:bCs/>
                              </w:rPr>
                              <w:t xml:space="preserve">Staff </w:t>
                            </w:r>
                            <w:r w:rsidR="00DD0DA4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2B2C46">
                              <w:rPr>
                                <w:b/>
                                <w:bCs/>
                              </w:rPr>
                              <w:t>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D58B" id="_x0000_s1028" type="#_x0000_t202" style="position:absolute;margin-left:31.5pt;margin-top:56.4pt;width:429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30FQIAACcEAAAOAAAAZHJzL2Uyb0RvYy54bWysk99v2yAQx98n7X9AvC92MqdNrDhVly7T&#10;pO6H1O0PwBjHaMAxILGzv74HTtOo216m8YA4Dr7cfe5Y3QxakYNwXoKp6HSSUyIMh0aaXUW/f9u+&#10;WVD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">
                <v:textbox>
                  <w:txbxContent>
                    <w:p w14:paraId="7D9D9FA8" w14:textId="240F46F9" w:rsidR="002B2C46" w:rsidRPr="002B2C46" w:rsidRDefault="002B2C46">
                      <w:pPr>
                        <w:rPr>
                          <w:b/>
                          <w:bCs/>
                        </w:rPr>
                      </w:pPr>
                      <w:r w:rsidRPr="002B2C46">
                        <w:rPr>
                          <w:b/>
                          <w:bCs/>
                        </w:rPr>
                        <w:t xml:space="preserve">Staff </w:t>
                      </w:r>
                      <w:r w:rsidR="00DD0DA4">
                        <w:rPr>
                          <w:b/>
                          <w:bCs/>
                        </w:rPr>
                        <w:t>s</w:t>
                      </w:r>
                      <w:r w:rsidRPr="002B2C46">
                        <w:rPr>
                          <w:b/>
                          <w:bCs/>
                        </w:rPr>
                        <w:t>tatement: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123" w:rsidRPr="008131F2">
        <w:t>C</w:t>
      </w:r>
      <w:r w:rsidR="002B2C46" w:rsidRPr="008131F2">
        <w:t xml:space="preserve">ommunication </w:t>
      </w:r>
      <w:r w:rsidR="00DD0DA4" w:rsidRPr="008131F2">
        <w:t>p</w:t>
      </w:r>
      <w:r w:rsidR="002B2C46" w:rsidRPr="008131F2">
        <w:t>lan</w:t>
      </w:r>
      <w:r w:rsidR="00DF462F">
        <w:t>s</w:t>
      </w:r>
    </w:p>
    <w:p w14:paraId="53DC31C4" w14:textId="3D4E368A" w:rsidR="002B2C46" w:rsidRPr="008C44D1" w:rsidRDefault="002B2C46" w:rsidP="008C44D1">
      <w:pPr>
        <w:rPr>
          <w:i/>
          <w:iCs/>
        </w:rPr>
      </w:pPr>
      <w:r w:rsidRPr="008C44D1">
        <w:rPr>
          <w:i/>
          <w:iCs/>
        </w:rPr>
        <w:t xml:space="preserve">Include below prepared statements for staff, clients, </w:t>
      </w:r>
      <w:proofErr w:type="gramStart"/>
      <w:r w:rsidRPr="008C44D1">
        <w:rPr>
          <w:i/>
          <w:iCs/>
        </w:rPr>
        <w:t>media</w:t>
      </w:r>
      <w:proofErr w:type="gramEnd"/>
      <w:r w:rsidRPr="008C44D1">
        <w:rPr>
          <w:i/>
          <w:iCs/>
        </w:rPr>
        <w:t xml:space="preserve"> and regulatory authorities.</w:t>
      </w:r>
      <w:r w:rsidR="004A6126" w:rsidRPr="008C44D1">
        <w:rPr>
          <w:i/>
          <w:iCs/>
        </w:rPr>
        <w:t xml:space="preserve"> You may </w:t>
      </w:r>
      <w:r w:rsidR="00DF462F" w:rsidRPr="008C44D1">
        <w:rPr>
          <w:i/>
          <w:iCs/>
        </w:rPr>
        <w:t xml:space="preserve">want </w:t>
      </w:r>
      <w:r w:rsidR="004A6126" w:rsidRPr="008C44D1">
        <w:rPr>
          <w:i/>
          <w:iCs/>
        </w:rPr>
        <w:t>to prepare multiple statements for each type of incident.</w:t>
      </w:r>
      <w:r w:rsidRPr="008C44D1">
        <w:rPr>
          <w:i/>
          <w:iCs/>
        </w:rPr>
        <w:br w:type="page"/>
      </w:r>
      <w:r w:rsidRPr="008C44D1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77511B" wp14:editId="3898BD43">
                <wp:simplePos x="0" y="0"/>
                <wp:positionH relativeFrom="margin">
                  <wp:posOffset>495300</wp:posOffset>
                </wp:positionH>
                <wp:positionV relativeFrom="paragraph">
                  <wp:posOffset>0</wp:posOffset>
                </wp:positionV>
                <wp:extent cx="5318760" cy="2647950"/>
                <wp:effectExtent l="0" t="0" r="152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C915" w14:textId="00DE74FB" w:rsidR="002B2C46" w:rsidRPr="002B2C46" w:rsidRDefault="004A6126" w:rsidP="002B2C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Media</w:t>
                            </w:r>
                            <w:r w:rsidR="002B2C46" w:rsidRPr="002B2C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D0DA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2B2C46" w:rsidRPr="002B2C46">
                              <w:rPr>
                                <w:b/>
                                <w:bCs/>
                              </w:rPr>
                              <w:t>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511B" id="Text Box 3" o:spid="_x0000_s1029" type="#_x0000_t202" style="position:absolute;margin-left:39pt;margin-top:0;width:418.8pt;height:20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">
                <v:textbox>
                  <w:txbxContent>
                    <w:p w14:paraId="10F4C915" w14:textId="00DE74FB" w:rsidR="002B2C46" w:rsidRPr="002B2C46" w:rsidRDefault="004A6126" w:rsidP="002B2C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Media</w:t>
                      </w:r>
                      <w:r w:rsidR="002B2C46" w:rsidRPr="002B2C46">
                        <w:rPr>
                          <w:b/>
                          <w:bCs/>
                        </w:rPr>
                        <w:t xml:space="preserve"> </w:t>
                      </w:r>
                      <w:r w:rsidR="00DD0DA4">
                        <w:rPr>
                          <w:b/>
                          <w:bCs/>
                        </w:rPr>
                        <w:t>s</w:t>
                      </w:r>
                      <w:r w:rsidR="002B2C46" w:rsidRPr="002B2C46">
                        <w:rPr>
                          <w:b/>
                          <w:bCs/>
                        </w:rPr>
                        <w:t>tatement: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2C46" w:rsidRPr="008C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CB0"/>
    <w:multiLevelType w:val="hybridMultilevel"/>
    <w:tmpl w:val="24A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CF4"/>
    <w:multiLevelType w:val="hybridMultilevel"/>
    <w:tmpl w:val="4508CD3E"/>
    <w:lvl w:ilvl="0" w:tplc="AC4C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7B00"/>
    <w:multiLevelType w:val="hybridMultilevel"/>
    <w:tmpl w:val="EED8951C"/>
    <w:lvl w:ilvl="0" w:tplc="D486A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972"/>
    <w:multiLevelType w:val="hybridMultilevel"/>
    <w:tmpl w:val="82D8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D31F9"/>
    <w:multiLevelType w:val="hybridMultilevel"/>
    <w:tmpl w:val="32009F0E"/>
    <w:lvl w:ilvl="0" w:tplc="9BF8F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1B34"/>
    <w:multiLevelType w:val="hybridMultilevel"/>
    <w:tmpl w:val="F636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F6D06"/>
    <w:multiLevelType w:val="hybridMultilevel"/>
    <w:tmpl w:val="A5E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221EA"/>
    <w:multiLevelType w:val="hybridMultilevel"/>
    <w:tmpl w:val="2BE44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E6FA7"/>
    <w:multiLevelType w:val="hybridMultilevel"/>
    <w:tmpl w:val="246E1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32454">
    <w:abstractNumId w:val="1"/>
  </w:num>
  <w:num w:numId="2" w16cid:durableId="856431947">
    <w:abstractNumId w:val="4"/>
  </w:num>
  <w:num w:numId="3" w16cid:durableId="187766386">
    <w:abstractNumId w:val="7"/>
  </w:num>
  <w:num w:numId="4" w16cid:durableId="1186596080">
    <w:abstractNumId w:val="8"/>
  </w:num>
  <w:num w:numId="5" w16cid:durableId="974023921">
    <w:abstractNumId w:val="2"/>
  </w:num>
  <w:num w:numId="6" w16cid:durableId="970791908">
    <w:abstractNumId w:val="3"/>
  </w:num>
  <w:num w:numId="7" w16cid:durableId="1025442328">
    <w:abstractNumId w:val="5"/>
  </w:num>
  <w:num w:numId="8" w16cid:durableId="733897848">
    <w:abstractNumId w:val="6"/>
  </w:num>
  <w:num w:numId="9" w16cid:durableId="93940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D2"/>
    <w:rsid w:val="00033123"/>
    <w:rsid w:val="001F0E70"/>
    <w:rsid w:val="001F358D"/>
    <w:rsid w:val="0026029D"/>
    <w:rsid w:val="00280D62"/>
    <w:rsid w:val="002B2C46"/>
    <w:rsid w:val="003277A8"/>
    <w:rsid w:val="00463703"/>
    <w:rsid w:val="004A6126"/>
    <w:rsid w:val="004C1EB6"/>
    <w:rsid w:val="004D50EF"/>
    <w:rsid w:val="005147F0"/>
    <w:rsid w:val="0054156C"/>
    <w:rsid w:val="005E1D71"/>
    <w:rsid w:val="0061217C"/>
    <w:rsid w:val="006444F2"/>
    <w:rsid w:val="0069782F"/>
    <w:rsid w:val="006A453B"/>
    <w:rsid w:val="008131F2"/>
    <w:rsid w:val="00886F8E"/>
    <w:rsid w:val="008C44D1"/>
    <w:rsid w:val="009B7A97"/>
    <w:rsid w:val="00A530E3"/>
    <w:rsid w:val="00B4343C"/>
    <w:rsid w:val="00C07307"/>
    <w:rsid w:val="00C10537"/>
    <w:rsid w:val="00CA792E"/>
    <w:rsid w:val="00CB0C3C"/>
    <w:rsid w:val="00D3168F"/>
    <w:rsid w:val="00DD0DA4"/>
    <w:rsid w:val="00DE6A8B"/>
    <w:rsid w:val="00DF462F"/>
    <w:rsid w:val="00E72CD3"/>
    <w:rsid w:val="00E816D2"/>
    <w:rsid w:val="00F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A3B0"/>
  <w15:chartTrackingRefBased/>
  <w15:docId w15:val="{D170EEBF-EFFF-4E44-AF9E-3BD77F04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6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10537"/>
    <w:pPr>
      <w:suppressAutoHyphens/>
      <w:spacing w:before="120" w:after="120" w:line="360" w:lineRule="auto"/>
      <w:jc w:val="both"/>
    </w:pPr>
    <w:rPr>
      <w:rFonts w:ascii="Segoe UI" w:eastAsia="ヒラギノ角ゴ Pro W3" w:hAnsi="Segoe UI" w:cstheme="majorHAnsi"/>
      <w:caps/>
      <w:color w:val="000000" w:themeColor="text1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1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16D2"/>
    <w:pPr>
      <w:ind w:left="720"/>
      <w:contextualSpacing/>
    </w:pPr>
  </w:style>
  <w:style w:type="table" w:styleId="TableGrid">
    <w:name w:val="Table Grid"/>
    <w:basedOn w:val="TableNormal"/>
    <w:uiPriority w:val="39"/>
    <w:rsid w:val="00E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816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E816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E816D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E72C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E72C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46370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16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16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Shapland</dc:creator>
  <cp:keywords/>
  <dc:description/>
  <cp:lastModifiedBy>Wi, Diana</cp:lastModifiedBy>
  <cp:revision>10</cp:revision>
  <dcterms:created xsi:type="dcterms:W3CDTF">2022-07-18T15:05:00Z</dcterms:created>
  <dcterms:modified xsi:type="dcterms:W3CDTF">2022-07-28T18:17:00Z</dcterms:modified>
</cp:coreProperties>
</file>